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AB0C43" w:rsidRPr="00AB0C43" w:rsidRDefault="00AB0C43" w:rsidP="00AB0C4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AB0C43" w:rsidRPr="00AB0C43" w:rsidTr="00510E92">
        <w:tc>
          <w:tcPr>
            <w:tcW w:w="5117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___________/                            /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______________/Трещалов  М.Е./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B0C43" w:rsidRPr="00AB0C43" w:rsidRDefault="00AB0C43" w:rsidP="00AB0C4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AB0C43" w:rsidRPr="00AB0C43" w:rsidRDefault="00AB0C43" w:rsidP="00AB0C4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B0C43" w:rsidRPr="00AB0C43" w:rsidRDefault="00AB0C43" w:rsidP="00AB0C4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окружающему миру </w:t>
      </w: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 класс</w:t>
      </w:r>
    </w:p>
    <w:p w:rsidR="00AB0C43" w:rsidRPr="00AB0C43" w:rsidRDefault="00AB0C43" w:rsidP="00AB0C43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Учителя начальных классов </w:t>
      </w:r>
    </w:p>
    <w:p w:rsidR="00AB0C43" w:rsidRPr="00AB0C43" w:rsidRDefault="00AB0C43" w:rsidP="00AB0C43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Гайнанова</w:t>
      </w:r>
      <w:proofErr w:type="spellEnd"/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Александра Александровича</w:t>
      </w:r>
    </w:p>
    <w:p w:rsidR="00AB0C43" w:rsidRPr="00AB0C43" w:rsidRDefault="00AB0C43" w:rsidP="00AB0C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               </w:t>
      </w:r>
    </w:p>
    <w:p w:rsidR="00AB0C43" w:rsidRPr="00AB0C43" w:rsidRDefault="00AB0C43" w:rsidP="00AB0C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AB0C43" w:rsidRPr="00AB0C43" w:rsidRDefault="00AB0C43" w:rsidP="00AB0C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AB0C43" w:rsidRDefault="00AB0C43" w:rsidP="00AB0C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AB0C43" w:rsidRPr="00AB0C43" w:rsidRDefault="00AB0C43" w:rsidP="00AB0C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1700"/>
      </w:tblGrid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1.Роль и место данной дисциплины в образовательном процессе.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дает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обучающемуся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 естественных и социально-гуманитарных наук, необходимый для целостного и системного видения мира в его важнейших взаимосвязях.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2.Кому адресована программа.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курс «Окружающий мир» адресован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класса четырёхлетней начальной школы.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3.Соответствие федеральному государственному образовательному стандарту.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Данная программа разработана в соответствии: </w:t>
            </w:r>
          </w:p>
          <w:p w:rsidR="00AB0C43" w:rsidRPr="00AB0C43" w:rsidRDefault="00AB0C43" w:rsidP="00AB0C4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 xml:space="preserve">  и 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внутрипредметных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  <w:t xml:space="preserve">  связей,  логики учебного процесса, задачи  формирования  у  младшего  школьника  умения  учиться</w:t>
            </w:r>
          </w:p>
          <w:p w:rsidR="00AB0C43" w:rsidRPr="00AB0C43" w:rsidRDefault="00AB0C43" w:rsidP="00AB0C43">
            <w:pPr>
              <w:numPr>
                <w:ilvl w:val="0"/>
                <w:numId w:val="2"/>
              </w:num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авторской программой  А.А. Плешакова (УМК «Школа России»)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jc w:val="both"/>
              <w:rPr>
                <w:rFonts w:ascii="Calibri" w:eastAsia="Times New Roman" w:hAnsi="Calibri" w:cs="Times New Roman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</w:rPr>
              <w:t>4. Место курса «окружающий мир» в учебном плане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3 кл – 68 ч.</w:t>
            </w: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2 </w:t>
            </w: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часа в неделю</w:t>
            </w:r>
          </w:p>
          <w:p w:rsidR="00AB0C43" w:rsidRPr="00AB0C43" w:rsidRDefault="00AB0C43" w:rsidP="00AB0C43">
            <w:pPr>
              <w:rPr>
                <w:rFonts w:ascii="Calibri" w:eastAsia="Times New Roman" w:hAnsi="Calibri" w:cs="Times New Roman"/>
              </w:rPr>
            </w:pP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5.Цели и задачи программы.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курса «Окружающий мир» в начальной школе направлено на достижение следующих целей: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— 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Основными задачами реализации содержания курса являются: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2) осознание ребёнком ценности, целостности и многообразия окружающего мира, своего места в нём;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3) 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4) формирование психологической культуры и компетенции для обеспечения эффективного и безопасного взаимодействия в социуме.</w:t>
            </w:r>
          </w:p>
          <w:p w:rsidR="00AB0C43" w:rsidRPr="00AB0C43" w:rsidRDefault="00AB0C43" w:rsidP="00AB0C43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6.Основные содержательные линии курса (разделы, структура).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</w:tcPr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3 кл – 68 ч.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устроен мир» - 6ч.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«Эта удивительная природа» - 18ч.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«Мы и наше здоровье» - 10ч.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безопасность» - 7ч.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«Чему учит экономика» - 12ч.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городам и странам» - 15ч.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7. Содержание курса.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СОДЕРЖАНИЕ КУРСА (270ч)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Человек и природа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ab/>
              <w:t xml:space="preserve">Природа —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 и др.).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Примеры явлений природы: смена времён года, снегопад, листопад, перелёты птиц, смена, времени суток, рассвет, закат, ветер, дождь, гроза.</w:t>
            </w:r>
            <w:proofErr w:type="gramEnd"/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Вещество 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Звёзды и планеты. Солнце — ближайшая к нам звезда, источник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Погода, её составляющие (температура воздуха, облачность, осадки, ветер). Наблюдение за погодой своего края. Предсказание погоды и его значение в жизни людей.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Водные богатства, их разнообразие (океан, море, река, озеро, пруд); использование человеком.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Водные богатства родного края (названия, краткая характеристика на основе наблюдений).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Воздух — смесь газов. Свойства воздуха. Значение воздуха для растений, животных, человека.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Почва, её состав, значение для живой природы и для хозяйственной жизни человека.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Грибы, их разнообразие, значение в природе и жизни людей; съедобные и ядовитые грибы. Правила сбора грибов.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Лес, луг, водоём — единство живой и неживой природы (солнечный свет, воздух, вода, почва, растения, животные).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Круговорот веществ. Взаимосвязи в природном сообществе: растения — пища и укрытие для животных; животные — распространители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Природные зоны России: общее представление, основные природные зоны (природные условия, растительный и животный мир, особенности труда и быта людей, влияние человека на природу изучаемых зон, охрана природы).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Человек — часть природы.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способы их решения. Правила </w:t>
            </w: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Всемирное наследие. Международная Красная книга. Международные экологические организации (2—3 примера). Международные экологические дни, их значение, участие детей в их проведении.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Общее представление о строении тела человека.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Гигиена систем органов. Измерение температуры тела человека, частоты пульса. Личная ответственность каждого человека за состояние своего здоровья и здоровья окружающих его людей. Внимание, забота, уважительное отношение к людям с ограниченными возможностями здоровья.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Человек и общество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Общество —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— основа жизнеспособности общества.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Человек 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человеческих свойствах и качествах.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Семья —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семьи. Духовно-нравственные ценности в семейной культуре народов России и мира.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Младший школьник. Правила поведения в школе, на уроке. Обращение к учителю. Классный, школьный коллектив, совместная учёба, игры, отдых. Составление режима дня школьника.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Друзья, взаимоотношения между ними; ценность дружбы, согласия, взаимной помощи. Правила взаимоотношений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со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Экономика,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Природные богатства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Общественный транспорт. Транспорт города или села. Наземный, воздушный и водный транспорт. Правила пользования транспортом. Средства связи: почта, телеграф, телефон, электронная почта.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Наша Родина — Россия, Российская Федерация. Ценностно-смысловое содержание понятий: Родина, Отечество, Отчизна.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— Основной закон Российской Федерации. Права ребёнка.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Президент Российской Федерации — глава государства. Ответственность главы государства за социальное и духовно-нравственное благополучие граждан.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8Марта, День весны и труда, День Победы, День России, День защиты детей, День народного единства, День Конституции. Оформление плаката или стенной газеты к общественному празднику.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Россия на карте, государственная граница России.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Москва — столица России. Святыни Москвы — святыни России. Достопримечательности Москвы: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Города России. Санкт-Петербург: достопримечательности (Зимний дворец, памятник Петру I — Медный всадник, разводные мосты через Неву и др.), города Золотого кольца России (по выбору). Святыни городов России.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Россия — многонациональная страна. Народы, населяющие Россию, их обычаи, характерные особенности быта (по выбору).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спортивного праздника на основе традиционных детских игр народов своего края.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Родной край — частица России.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Родной город (село), регион (область, край, республика): название, основные </w:t>
            </w: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lastRenderedPageBreak/>
              <w:t>достопримечательности; музеи, театры, спортивные комплексы и пр.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История Отечества.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Страны и народы мира. Общее представление о многообразии стран, народов, религий на Земле. Знакомство с несколькими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Правила безопасной жизни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Ценность здоровья и здорового образа жизни.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Режим дня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Дорога от дома до школы,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незнакомыми людьми.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Правила безопасного поведения в природе. Правила безопасности при обращении с кошкой и собакой.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Экологическая безопасность. Бытовой фильтр для очистки воды, его устройство и использование.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Забота о здоровье и безопасности окружающих людей — нравственный долг каждого человека.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spacing w:after="0" w:line="360" w:lineRule="auto"/>
              <w:ind w:righ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8.Требования к уровню </w:t>
            </w: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подготовки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неживая и живая природа; растения дикорастущие и культурные; деревья, кустарники, травы; животные дикие и домашние; насекомые, рыбы, птицы, звери; основные  признаки времен года;  некоторые охраняемые растения и животные своей местности; правила поведения в природе; основные сведения о своем городе (селе); домашний адрес; виды транспорта; наиболее распространенные профессии; </w:t>
            </w:r>
            <w:proofErr w:type="gramEnd"/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тела человека; правила личной гигиены; правила безопасного поведения на улице, в быту, на воде, при контактах с людьми;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и отчества родителей; основные формы приветствия, просьбы, благодарности, извинения, прощания; культура поведения в общественных местах;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нашей страны и  её столицы, некоторых других городов России; названия нескольких стран мира; государственные символы России.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объекты природы и предметы, созданные человеком; объекты неживой и живой природы; различать изученные группы растения и животных; распознавать изученные растения, животных (по нескольку представителей каждой группы); вести наблюдения в природе под руководством учителя, воспитателя группы продленного дня; выполнять правила поведения в природе; 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 выполнять правила личной гигиены и безопасного поведения на улице и в быту;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основные формы приветствия, просьбы и т.д. в отношениях с другими людьми; выполнять правила поведения в общественных местах;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основные стороны горизонта с помощью компаса;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приводить примеры достопримечательностей родного края, Москвы, Санкт-Петербурга.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 Требования к результатам универсальных учебных действий.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Освоение курса «Окружающий мир» вносит существенный вклад в достижение </w:t>
            </w: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личностных результатов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начального образования, а именно: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уважительного отношения к иному мнению, истории и культуре других народов;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овладение начальными навыками адаптации в динамично изменяющемся и развивающемся мире;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эстетических потребностей, ценностей и чувств;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развитие навыков сотрудничества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AB0C43" w:rsidRPr="00AB0C43" w:rsidRDefault="00AB0C43" w:rsidP="00AB0C4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Изучение курса «Окружающий мир» играет значительную роль в достижении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метапредметных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начального образования, таких как: 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освоение способов решения проблем творческого и поискового характера;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освоение начальных форм познавательной и личностной рефлексии; 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знаково-символических сре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дств пр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 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овладение базовыми предметными и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межпредметными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:rsidR="00AB0C43" w:rsidRPr="00AB0C43" w:rsidRDefault="00AB0C43" w:rsidP="00AB0C4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 изучении курса «Окружающий мир» достигаются следующие </w:t>
            </w: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предметные результаты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: </w:t>
            </w:r>
          </w:p>
          <w:p w:rsidR="00AB0C43" w:rsidRPr="00AB0C43" w:rsidRDefault="00AB0C43" w:rsidP="00AB0C4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понимание особой роли России в мировой истории, воспитание чувства гордости за национальные свершения, открытия, победы;</w:t>
            </w:r>
          </w:p>
          <w:p w:rsidR="00AB0C43" w:rsidRPr="00AB0C43" w:rsidRDefault="00AB0C43" w:rsidP="00AB0C4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сформированность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AB0C43" w:rsidRPr="00AB0C43" w:rsidRDefault="00AB0C43" w:rsidP="00AB0C4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здоровьесберегающего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поведения в природной и социальной среде;</w:t>
            </w:r>
          </w:p>
          <w:p w:rsidR="00AB0C43" w:rsidRPr="00AB0C43" w:rsidRDefault="00AB0C43" w:rsidP="00AB0C4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      </w:r>
          </w:p>
          <w:p w:rsidR="00AB0C43" w:rsidRPr="00AB0C43" w:rsidRDefault="00AB0C43" w:rsidP="00AB0C4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навыков устанавливать и выявлять причинно-следственные связи в окружающем мире.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10.Виды и формы организации учебного процесса.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парах, группах, индивидуальная работа.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ознакомления с новым материалом; урок закрепления изученного; урок применения знаний и умений, урок обобщения и систематизации знаний, урок проверки знаний и умений, комбинированный урок, урок-игра, практическое занятие, экскурсия.</w:t>
            </w:r>
          </w:p>
        </w:tc>
      </w:tr>
      <w:tr w:rsidR="00AB0C43" w:rsidRPr="00AB0C43" w:rsidTr="00510E92">
        <w:tc>
          <w:tcPr>
            <w:tcW w:w="3168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11. Итоговый контроль.</w:t>
            </w:r>
          </w:p>
        </w:tc>
        <w:tc>
          <w:tcPr>
            <w:tcW w:w="11700" w:type="dxa"/>
          </w:tcPr>
          <w:p w:rsidR="00AB0C43" w:rsidRPr="00AB0C43" w:rsidRDefault="00AB0C43" w:rsidP="00AB0C43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знаний и умений  обучающихся проводится с помощью  итогового теста, который включает вопросы (задания) по основным проблемам курса.</w:t>
            </w:r>
          </w:p>
        </w:tc>
      </w:tr>
      <w:tr w:rsidR="00AB0C43" w:rsidRPr="00AB0C43" w:rsidTr="00510E92">
        <w:tc>
          <w:tcPr>
            <w:tcW w:w="3168" w:type="dxa"/>
            <w:vMerge w:val="restart"/>
          </w:tcPr>
          <w:p w:rsidR="00AB0C43" w:rsidRPr="00AB0C43" w:rsidRDefault="00AB0C43" w:rsidP="00AB0C43">
            <w:pPr>
              <w:spacing w:after="0" w:line="360" w:lineRule="auto"/>
              <w:ind w:left="426" w:hanging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12.Библиографический список</w:t>
            </w:r>
          </w:p>
          <w:p w:rsidR="00AB0C43" w:rsidRPr="00AB0C43" w:rsidRDefault="00AB0C43" w:rsidP="00AB0C43">
            <w:pPr>
              <w:spacing w:after="0" w:line="360" w:lineRule="auto"/>
              <w:ind w:left="4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0" w:type="dxa"/>
          </w:tcPr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1.Окружающий мир. Проверим себя: Тетрадь для  учащихся 2 класса начальной школы. /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. - М.: ВИТА-ПРЕСС, 2011.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2.Окружающий мир. Тесты. 2 класс: пособие для учащихся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учреждений /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А.А.Плешаков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Н.Н.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З.Д.Назарова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- М.: Просвещение, 2010. </w:t>
            </w:r>
          </w:p>
          <w:p w:rsidR="00AB0C43" w:rsidRPr="00AB0C43" w:rsidRDefault="00AB0C43" w:rsidP="00AB0C4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3.Плешаков А.А. Мир вокруг нас. Учеб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 2 кл. нач.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>. В 2ч. /А.А.Плешаков.-7-е изд.-М.: Просвещение, 2006.- 141с.: ил.- (Зеленый дом).-</w:t>
            </w:r>
            <w:r w:rsidRPr="00AB0C43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B0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5-09-015013-3</w:t>
            </w:r>
          </w:p>
        </w:tc>
      </w:tr>
      <w:tr w:rsidR="00AB0C43" w:rsidRPr="00AB0C43" w:rsidTr="00510E92">
        <w:trPr>
          <w:gridAfter w:val="1"/>
          <w:wAfter w:w="11700" w:type="dxa"/>
          <w:trHeight w:val="414"/>
        </w:trPr>
        <w:tc>
          <w:tcPr>
            <w:tcW w:w="3168" w:type="dxa"/>
            <w:vMerge/>
          </w:tcPr>
          <w:p w:rsidR="00AB0C43" w:rsidRPr="00AB0C43" w:rsidRDefault="00AB0C43" w:rsidP="00AB0C43">
            <w:pPr>
              <w:spacing w:after="0" w:line="360" w:lineRule="auto"/>
              <w:ind w:left="4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8047A" w:rsidRDefault="0018047A"/>
    <w:p w:rsidR="00AB0C43" w:rsidRDefault="00AB0C43"/>
    <w:p w:rsidR="00AB0C43" w:rsidRDefault="00AB0C43"/>
    <w:p w:rsidR="00AB0C43" w:rsidRDefault="00AB0C43"/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  <w:r w:rsidRPr="00AB0C43"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  <w:lastRenderedPageBreak/>
        <w:t>Календарно-тематическое планирование по окружающему миру.</w:t>
      </w:r>
    </w:p>
    <w:p w:rsidR="00AB0C43" w:rsidRPr="00AB0C43" w:rsidRDefault="00AB0C43" w:rsidP="00AB0C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2698"/>
        <w:gridCol w:w="825"/>
        <w:gridCol w:w="52"/>
        <w:gridCol w:w="15"/>
        <w:gridCol w:w="6"/>
        <w:gridCol w:w="9"/>
        <w:gridCol w:w="3133"/>
        <w:gridCol w:w="73"/>
        <w:gridCol w:w="9"/>
        <w:gridCol w:w="428"/>
        <w:gridCol w:w="15"/>
        <w:gridCol w:w="15"/>
        <w:gridCol w:w="109"/>
        <w:gridCol w:w="3743"/>
        <w:gridCol w:w="52"/>
        <w:gridCol w:w="15"/>
        <w:gridCol w:w="6"/>
        <w:gridCol w:w="9"/>
        <w:gridCol w:w="109"/>
        <w:gridCol w:w="681"/>
        <w:gridCol w:w="30"/>
        <w:gridCol w:w="15"/>
        <w:gridCol w:w="15"/>
        <w:gridCol w:w="13"/>
        <w:gridCol w:w="96"/>
        <w:gridCol w:w="632"/>
        <w:gridCol w:w="105"/>
        <w:gridCol w:w="52"/>
        <w:gridCol w:w="15"/>
        <w:gridCol w:w="6"/>
        <w:gridCol w:w="9"/>
        <w:gridCol w:w="109"/>
        <w:gridCol w:w="1263"/>
      </w:tblGrid>
      <w:tr w:rsidR="00AB0C43" w:rsidRPr="00AB0C43" w:rsidTr="00510E92">
        <w:tc>
          <w:tcPr>
            <w:tcW w:w="14850" w:type="dxa"/>
            <w:gridSpan w:val="34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 устроен мир(6)</w:t>
            </w:r>
          </w:p>
        </w:tc>
      </w:tr>
      <w:tr w:rsidR="00AB0C43" w:rsidRPr="00AB0C43" w:rsidTr="00510E92">
        <w:trPr>
          <w:trHeight w:val="316"/>
        </w:trPr>
        <w:tc>
          <w:tcPr>
            <w:tcW w:w="488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907" w:type="dxa"/>
            <w:gridSpan w:val="5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3215" w:type="dxa"/>
            <w:gridSpan w:val="3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учащихся</w:t>
            </w:r>
          </w:p>
        </w:tc>
        <w:tc>
          <w:tcPr>
            <w:tcW w:w="4392" w:type="dxa"/>
            <w:gridSpan w:val="9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УУД</w:t>
            </w:r>
          </w:p>
        </w:tc>
        <w:tc>
          <w:tcPr>
            <w:tcW w:w="3150" w:type="dxa"/>
            <w:gridSpan w:val="1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AB0C43" w:rsidRPr="00AB0C43" w:rsidTr="00510E92">
        <w:trPr>
          <w:trHeight w:val="222"/>
        </w:trPr>
        <w:tc>
          <w:tcPr>
            <w:tcW w:w="488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07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5" w:type="dxa"/>
            <w:gridSpan w:val="3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392" w:type="dxa"/>
            <w:gridSpan w:val="9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91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1559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AB0C43" w:rsidRPr="00AB0C43" w:rsidTr="00510E92"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Природа.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Разнообразие природы. Как классифицируют объекты природы. Биология – наука о живой природе. Царства живой природы (растения, грибы, бактерии, животные). Ценность природы для людей.</w:t>
            </w:r>
          </w:p>
        </w:tc>
        <w:tc>
          <w:tcPr>
            <w:tcW w:w="907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21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-Знакомиться с учебником и учебными пособиями по курсу «Окружающий мир» для 3 класса, с целями и задачами раздела «Как устроен мир»;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доказывать, пользуясь иллюстрацией учебника, что природа удивительно разнообразна, раскрывать ценность природы для людей;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текст учебника, извлекать из него необходимую информацию, сравнивать объекты неживой и живой природы, предлагать задание к рисунку учебника и оценивать ответы одноклассников, классифицировать объекты живой природы,  осуществлять самопроверку;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392" w:type="dxa"/>
            <w:gridSpan w:val="9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Планируемые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Предметные результаты:</w:t>
            </w:r>
          </w:p>
          <w:p w:rsidR="00AB0C43" w:rsidRPr="00AB0C43" w:rsidRDefault="00AB0C43" w:rsidP="00AB0C4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определять место человека в мире;</w:t>
            </w:r>
          </w:p>
          <w:p w:rsidR="00AB0C43" w:rsidRPr="00AB0C43" w:rsidRDefault="00AB0C43" w:rsidP="00AB0C4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характеризовать семью, народ, государство как части общества;</w:t>
            </w:r>
          </w:p>
          <w:p w:rsidR="00AB0C43" w:rsidRPr="00AB0C43" w:rsidRDefault="00AB0C43" w:rsidP="00AB0C43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описывать по фотографиям достопримечательности разных стран.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результаты:</w:t>
            </w:r>
          </w:p>
          <w:p w:rsidR="00AB0C43" w:rsidRPr="00AB0C43" w:rsidRDefault="00AB0C43" w:rsidP="00AB0C43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принимать и сохранять целевые установки урока; овладевать логическими действиями сравнения (сопоставлять формы правления в государствах мира), анализа (анализировать таблицу с целью извлечения необходимой информации), построения рассуждений (рассуждать о многообразии и единстве стран и народов в современном мире);</w:t>
            </w:r>
          </w:p>
          <w:p w:rsidR="00AB0C43" w:rsidRPr="00AB0C43" w:rsidRDefault="00AB0C43" w:rsidP="00AB0C43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взаимодействовать в паре и группе при выполнении учебных заданий;</w:t>
            </w:r>
          </w:p>
          <w:p w:rsidR="00AB0C43" w:rsidRPr="00AB0C43" w:rsidRDefault="00AB0C43" w:rsidP="00AB0C43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формулировать выводы из изученного материала;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осуществлять самопроверку и оценивать свои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Личностные результаты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AB0C43" w:rsidRPr="00AB0C43" w:rsidRDefault="00AB0C43" w:rsidP="00AB0C4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осознавать ценность каждого человека в обществе; </w:t>
            </w:r>
          </w:p>
          <w:p w:rsidR="00AB0C43" w:rsidRPr="00AB0C43" w:rsidRDefault="00AB0C43" w:rsidP="00AB0C4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проявлять интерес и уважение к жизни разных народов, стран, к государственному устройству своей страны.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91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Человек.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Человек – часть природы. Отличия человека от других живых существ. Внутренний мир человека. Ступеньки познания человеком окружающего мира.</w:t>
            </w:r>
          </w:p>
        </w:tc>
        <w:tc>
          <w:tcPr>
            <w:tcW w:w="907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-находить сходство человека и живых существ и отличия его от животных;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внешность человека и его внутренний мир, анализировать проявления внутреннего мира человека в его поступках, взаимоотношениях с людьми, отношении к природе, оценивать богатство внутреннего мира человека;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паре: наблюдать и описывать проявления внутреннего мира человека, обсуждать, как возникает богатство внутреннего мира человека;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изученного материала, отвечать на итоговые вопросы и оценивать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392" w:type="dxa"/>
            <w:gridSpan w:val="9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91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«Богатства отданные людям»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к выполнению проекта: знакомство с материалами учебника, распределение заданий, обсуждение способов и сроков работы.</w:t>
            </w:r>
          </w:p>
        </w:tc>
        <w:tc>
          <w:tcPr>
            <w:tcW w:w="907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21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ходе выполнения дети учатся: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цель проекта,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распределять обязанности по проекту в группах,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собирать материал в дополнительной литературе, ИНТЕРНЕТЕ,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-оценивать результаты работы</w:t>
            </w:r>
          </w:p>
        </w:tc>
        <w:tc>
          <w:tcPr>
            <w:tcW w:w="4392" w:type="dxa"/>
            <w:gridSpan w:val="9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91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3"/>
          <w:wAfter w:w="1381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Общество.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Человек как член общества. Человечество. Семья  как часть общества, многообразие народов Земли. Страна (государство). Символы государства. Глава государства. Представление о гражданстве. Мы – граждане России.</w:t>
            </w:r>
          </w:p>
        </w:tc>
        <w:tc>
          <w:tcPr>
            <w:tcW w:w="898" w:type="dxa"/>
            <w:gridSpan w:val="4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-определять место человека в мире,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семью, народ, государство как части общества,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обсуждать вопрос о том, почему семья является важной частью общества,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сопоставлять формы правления  в государствах мира,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работать в группе: анализировать таблицу с целью извлечения необходимой информации. Описывать по фотографиям достопримечательности разных стран, соотносить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страны и народы, осуществлять самопроверку, рассуждать о многообразии и единстве стран и народов в современном мире,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392" w:type="dxa"/>
            <w:gridSpan w:val="9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72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06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6"/>
          <w:wAfter w:w="1454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экология.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 глазами эколога. Экология как наука о связях между живыми существами и окружающей средой, ее роль в жизни человека и общества. Экологические связи, их разнообразие.</w:t>
            </w:r>
          </w:p>
        </w:tc>
        <w:tc>
          <w:tcPr>
            <w:tcW w:w="825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215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текст  учебника, извлекать из него необходимую информацию о взаимосвязях в природе, между природой и человеком, рассказывать о них опираясь на схемы,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паре: анализировать схемы учебника, классифицировать экологические связи, моделировать связи организмов,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392" w:type="dxa"/>
            <w:gridSpan w:val="7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72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06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6"/>
          <w:wAfter w:w="1454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Природа в опасности!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Положительное и отрицательное влияние человека на природу. Морская корова, странствующий  голубь - примеры исчезнувших животных  по вине человека. Охрана природы. Заповедники и национальные парки – особо охраняемые территории.</w:t>
            </w:r>
          </w:p>
        </w:tc>
        <w:tc>
          <w:tcPr>
            <w:tcW w:w="825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215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устанавливать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причинно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следственные связи между поведением людей, их деятельностью и состоянием окружающей среды, различать положительное и отрицательное влияние человека на природу;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готовить сообщение о заповедниках и национальных парках;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4392" w:type="dxa"/>
            <w:gridSpan w:val="7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72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06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c>
          <w:tcPr>
            <w:tcW w:w="14850" w:type="dxa"/>
            <w:gridSpan w:val="34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Эта удивительная природа (18 ч)</w:t>
            </w:r>
          </w:p>
        </w:tc>
      </w:tr>
      <w:tr w:rsidR="00AB0C43" w:rsidRPr="00AB0C43" w:rsidTr="00510E92">
        <w:trPr>
          <w:gridAfter w:val="1"/>
          <w:wAfter w:w="1263" w:type="dxa"/>
          <w:trHeight w:val="385"/>
        </w:trPr>
        <w:tc>
          <w:tcPr>
            <w:tcW w:w="488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892" w:type="dxa"/>
            <w:gridSpan w:val="3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Кол-во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часлов</w:t>
            </w:r>
            <w:proofErr w:type="spellEnd"/>
          </w:p>
        </w:tc>
        <w:tc>
          <w:tcPr>
            <w:tcW w:w="3797" w:type="dxa"/>
            <w:gridSpan w:val="9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учащихся</w:t>
            </w:r>
          </w:p>
        </w:tc>
        <w:tc>
          <w:tcPr>
            <w:tcW w:w="3934" w:type="dxa"/>
            <w:gridSpan w:val="6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УУД</w:t>
            </w:r>
          </w:p>
        </w:tc>
        <w:tc>
          <w:tcPr>
            <w:tcW w:w="1778" w:type="dxa"/>
            <w:gridSpan w:val="1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AB0C43" w:rsidRPr="00AB0C43" w:rsidTr="00510E92">
        <w:trPr>
          <w:gridAfter w:val="1"/>
          <w:wAfter w:w="1263" w:type="dxa"/>
          <w:trHeight w:val="396"/>
        </w:trPr>
        <w:tc>
          <w:tcPr>
            <w:tcW w:w="488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92" w:type="dxa"/>
            <w:gridSpan w:val="3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797" w:type="dxa"/>
            <w:gridSpan w:val="9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6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AB0C43" w:rsidRPr="00AB0C43" w:rsidTr="00510E92">
        <w:trPr>
          <w:gridAfter w:val="1"/>
          <w:wAfter w:w="1263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Тела, вещества, частицы.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целями и задачами раздела. Естественные и искусственные тела. Твердые, жидкие, газообразные вещества.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797" w:type="dxa"/>
            <w:gridSpan w:val="9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«тела», «вещества», «частицы»;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тела и вещества;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естественных и искусственных тел, твердых, жидких и газообразных веществ;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наблюдать опыт с растворением вещества;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 объясняющие результат опыта;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опыта, что тела и вещества состоят из частиц;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группе, моделировать процесс растворения, расположение частиц в твердом, жидком и газообразном веществах;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Планируемые результаты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Предметные результаты: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тела, вещества, частицы, описывать изученные вещества;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проводить наблюдения и ставить опыты, используя лабораторное оборудование;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исследовать с помощью опытов свойства воздуха,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воды, состав почвы, моделировать круговорот воды в природе;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классифицировать объекты живой природы, относя их к определённым царствам и другим изученным группам;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пользоваться атласом-определителем для распознавания природных объектов;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обнаруживать взаимосвязи в природе, между природой и человеком, изображать их с помощью схем, моделей и использовать для объяснения необходимости бережного отношения к природе;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приводить примеры растений и животных из Красной книги России;</w:t>
            </w:r>
          </w:p>
          <w:p w:rsidR="00AB0C43" w:rsidRPr="00AB0C43" w:rsidRDefault="00AB0C43" w:rsidP="00AB0C43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тексты и иллюстрации учебника, другие источники информации для поиска ответов на вопросы, объяснений, подготовки собственных сообщений о природе;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результаты: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принимать и сохранять целевые установки урока;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доказывать то или иное положение с помощью учебника или самостоятельно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анализировать текст учебника, извлекать из него необходимую информацию; 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сравнивать объекты природы по известным признакам; 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знаково-символические средства (условные рисунки, схемы) при выполнении заданий рабочей тетради;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взаимодействовать в паре при выполнении учебных заданий;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выделять из темы урока известные и неизвестные знания и умения;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планировать своё высказывание (выстраивать последовательность предложений для раскрытия темы, приводить примеры);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планировать свои действия в течение урока;</w:t>
            </w:r>
          </w:p>
          <w:p w:rsidR="00AB0C43" w:rsidRPr="00AB0C43" w:rsidRDefault="00AB0C43" w:rsidP="00AB0C43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фиксировать в конце урока удовлетворённость/неудовлетворённость своей работой на уроке (с помощью средств, разработанных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совместно с учителем); объективно относиться к своим успехам/неуспехам;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Личностные результаты:</w:t>
            </w:r>
          </w:p>
          <w:p w:rsidR="00AB0C43" w:rsidRPr="00AB0C43" w:rsidRDefault="00AB0C43" w:rsidP="00AB0C4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осознавать разностороннюю значимость природы в своей жизни;</w:t>
            </w:r>
          </w:p>
          <w:p w:rsidR="00AB0C43" w:rsidRPr="00AB0C43" w:rsidRDefault="00AB0C43" w:rsidP="00AB0C4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целостный взгляд на мир в единстве природы через последовательное рассмотрение взаимосвязей в окружающем мире.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8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Разнообразие веществ.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Химия – наука о веществах. Наиболее распространенные в быту вещества (соль, сахар, крахмал, кислоты). Кислотные дожди.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-наблюдать и характеризовать свойства поваренной соли, сахара, кислоты, крахмала, различать их по характерным признакам;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по обнаружению крахмала в продуктах питания, использовать лабораторное оборудование, фиксировать результаты исследования в рабочей тетради;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9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Воздух и его охрана.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Воздух как смесь газов. Свойства воздуха. Охрана чистоты воздуха.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схему с целью определения состава  воздуха;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о свойствах воздуха, фиксировать результаты исследования в рабочей тетради;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работать с текстом учебника с целью извлечения необходимой информации, объяснять свойства воздуха, используя знания о частицах;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2"/>
          <w:wAfter w:w="137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Вода как вещество. Значение воды для жизни на Земле. Свойства воды.</w:t>
            </w:r>
          </w:p>
        </w:tc>
        <w:tc>
          <w:tcPr>
            <w:tcW w:w="907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практическая работа: исследование свойств воды по инструкции учебника фиксировать результаты исследования в рабочей тетради,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-работать в паре: работать с текстом учебника с целью извлечения необходимой информации, объяснять свойства воды;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проводить мини-исследование об использовании питьевой воды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 семье;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6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2"/>
          <w:wAfter w:w="137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11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Превращения и круговорот воды.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Три состояния воды. Круговорот воды в природе.</w:t>
            </w:r>
          </w:p>
        </w:tc>
        <w:tc>
          <w:tcPr>
            <w:tcW w:w="907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в ходе научного  эксперимента образование капель при охлаждении пара;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о состояниях воды в природе;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на основе опыта вывод о причинах образования облаков и выпадении дождя;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анализировать рисунок-схему, объяснять с его помощью особенности образования льда, рассказывать по схеме о круговороте воды в природе, моделировать его, осуществлять само и взаимопроверку;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6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2"/>
          <w:wAfter w:w="137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Берегите воду!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Использование воды человеком. Источники загрязнения воды.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Меры по охране чистоты воды и её экономному использованию.</w:t>
            </w:r>
          </w:p>
        </w:tc>
        <w:tc>
          <w:tcPr>
            <w:tcW w:w="907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673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 фильтрация воды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-высказывать предположения о том, почему надо беречь воду, находить  цифровые данные из учебника;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 необходимость бережного отношения к водным ресурсам;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 работать с текстом учебника с целью извлечения необходимой информации, моделировать в виде схемы источники загрязнения воды;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6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8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5"/>
          <w:wAfter w:w="140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13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почва.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Почва как верхний плодородный слой земли. Состав почвы. Значение плодородия почвы для жизни растений. Образование и разрушение почвы. Охрана почвы.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процессы образования и разрушения почвы;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-анализировать рисунок учебника, схему связей почвы и растения, обсуждать вопрос о взаимосвязи живого и неживого в почве, рассказ «Уважайте жизнь дождевого червя из книги «Великан на планете»;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о плодородии почвы;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формулировать выводы из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5"/>
          <w:wAfter w:w="140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14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Разнообразие растений.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Группы: водоросли, мхи, папоротники, хвойные, цветковые. Ботаника – наука о растениях.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группы растений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разнообразия растений;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 определение растения с помощью «Атласа-определителя»;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5"/>
          <w:wAfter w:w="140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Солнце, растения и мы с вами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Дыхание и питание растений, связи между растениями и окружающей средой. Роль растений в жизни животных и  человека.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процессы питания и дыхания растений;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-выявлять роль листьев, стебля и корня в питании растений;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-доказывать, что без растений невозможна жизнь животных и человека;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Размножение и </w:t>
            </w: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развитие растений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Опыление. Рол насекомых в опылении растений. Приспособленность растений к разным способам распространения семян. Развитие растений из семян.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понимать учебную задачу урока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условия, необходимые для размножения растений и  их распространения;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распространения семян в природе, выявлять роль животных в распространении семян;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17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Охрана растений.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Факторы отрицательного воздействия человека на мир растений. Растения, нуждающиеся в охране. Меры охраны растений. Правила поведения в природе.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-характеризовать факторы отрицательного воздействия человека на мир растений, Красная книга;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правила поведения человека в природе (обсуждение материала книги «Великан на поляне»);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Разнообразие животных.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Многообразие животного мира, классификация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животных: черви, моллюски, иглокожие, ракообразные, паукообразные.  Насекомые, рыбы, земноводные, пресмыкающиеся, птицы, звери. Зоология – наука о животных.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группы животных;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-классифицировать животных из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предложенного списка;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животных разных групп;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электронным приложением к учебнику;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19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Кто что ест.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Классификация животных по способу питания: растительноядные, насекомоядные, хищники, всеядные. Цепи питания. Приспособление животных к добыванию пищи, к защите от врагов.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животных по типу питания;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животных по типу питания;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цепей питания;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наблюдать опыт;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Проект: «Разнообразие природы нашего края».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Подготовка к выполнению проекта: знакомство с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материалами учебника, распределение заданий, обсуждение способов и сроков работы.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цель и этапы работы;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распределять обязанности;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совместно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взрослыми определять с помощью атласа – определителя растения, птиц, другие природные объекты,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делать фотографии, зарисовки;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находить в литературе материалы о природе родного края;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5"/>
          <w:wAfter w:w="140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21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Размножение  и развитие животных.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Размножение и развитие животных разных групп.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животных разных групп  по способу размножения;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стадии размножения животных разных групп;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как заботятся домашние животные о своем потомстве;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5"/>
          <w:wAfter w:w="140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22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Охрана животных.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Факторы отрицательного воздействия человека на мир животных. Исчезающие и редкие животные, внесенные в Красную книгу. Правила поведения в природе. Меры по охране животного мира.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факторы отрицательного воздействия человека на животный мир;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меры по охране животных;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5"/>
          <w:wAfter w:w="1402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23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царстве грибов.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Разнообразие грибов. Строение шляпочных грибов. Взаимосвязи грибов с деревьями. Съедобные и несъедобные грибы, ядовитые грибы. 3,Правила сбора грибов.</w:t>
            </w:r>
          </w:p>
        </w:tc>
        <w:tc>
          <w:tcPr>
            <w:tcW w:w="877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строение шляпочных грибов;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-классифицировать съедобные, несъедобные, ядовитые грибы;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грибов-двойников;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-высказывать предположения и обсуждать материал рассказа «Кому нужен мухомор» из книги «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Великн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 поляне»;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934" w:type="dxa"/>
            <w:gridSpan w:val="5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4"/>
          <w:wAfter w:w="1387" w:type="dxa"/>
        </w:trPr>
        <w:tc>
          <w:tcPr>
            <w:tcW w:w="48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  <w:tc>
          <w:tcPr>
            <w:tcW w:w="2698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Великий круговорот жизни.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Круговорот веществ. Основные звенья круговорота веществ: производители, потребители, разрушители. Роль почвы в круговороте веществ.</w:t>
            </w:r>
          </w:p>
        </w:tc>
        <w:tc>
          <w:tcPr>
            <w:tcW w:w="89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73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организмы-производители, потребители, разрушители;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круговорота веществ;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опасность исчезновения хотя бы одного звена цепи круговорота веществ;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934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gridSpan w:val="6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28" w:type="dxa"/>
            <w:gridSpan w:val="7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AB0C43" w:rsidRPr="00AB0C43" w:rsidRDefault="00AB0C43" w:rsidP="00AB0C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hd w:val="clear" w:color="auto" w:fill="FFFFFF"/>
          <w:lang w:eastAsia="ru-RU"/>
        </w:rPr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1134"/>
        <w:gridCol w:w="142"/>
        <w:gridCol w:w="3544"/>
        <w:gridCol w:w="3827"/>
        <w:gridCol w:w="142"/>
        <w:gridCol w:w="850"/>
        <w:gridCol w:w="133"/>
        <w:gridCol w:w="9"/>
        <w:gridCol w:w="790"/>
        <w:gridCol w:w="992"/>
      </w:tblGrid>
      <w:tr w:rsidR="00AB0C43" w:rsidRPr="00AB0C43" w:rsidTr="00510E92">
        <w:tc>
          <w:tcPr>
            <w:tcW w:w="14790" w:type="dxa"/>
            <w:gridSpan w:val="1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Раздел «Мы и наше здоровье» (10ч)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  <w:trHeight w:val="271"/>
        </w:trPr>
        <w:tc>
          <w:tcPr>
            <w:tcW w:w="53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3686" w:type="dxa"/>
            <w:gridSpan w:val="2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учащихся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УУД</w:t>
            </w:r>
          </w:p>
        </w:tc>
        <w:tc>
          <w:tcPr>
            <w:tcW w:w="1782" w:type="dxa"/>
            <w:gridSpan w:val="4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AB0C43" w:rsidRPr="00AB0C43" w:rsidTr="00510E92">
        <w:trPr>
          <w:gridAfter w:val="1"/>
          <w:wAfter w:w="992" w:type="dxa"/>
          <w:trHeight w:val="475"/>
        </w:trPr>
        <w:tc>
          <w:tcPr>
            <w:tcW w:w="53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686" w:type="dxa"/>
            <w:gridSpan w:val="2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Организм человека.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Анатомия, физиология. Гигиена как науки. Понятие об органах, системе органов тела человека: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нервная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, кровеносная, пищеварительная.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 системы органов тела;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взаимосвязь наук анатомии, физиологии, гигиены;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 во время проведения опыта;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6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Планируемые результаты.</w:t>
            </w:r>
          </w:p>
          <w:p w:rsidR="00AB0C43" w:rsidRPr="00AB0C43" w:rsidRDefault="00AB0C43" w:rsidP="00AB0C43">
            <w:p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Предметные результаты:</w:t>
            </w:r>
          </w:p>
          <w:p w:rsidR="00AB0C43" w:rsidRPr="00AB0C43" w:rsidRDefault="00AB0C43" w:rsidP="00AB0C43">
            <w:pPr>
              <w:numPr>
                <w:ilvl w:val="0"/>
                <w:numId w:val="12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знать, чем человек отличается от других живых существ;</w:t>
            </w:r>
          </w:p>
          <w:p w:rsidR="00AB0C43" w:rsidRPr="00AB0C43" w:rsidRDefault="00AB0C43" w:rsidP="00AB0C43">
            <w:pPr>
              <w:numPr>
                <w:ilvl w:val="0"/>
                <w:numId w:val="12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внешность человека и его внутренний мир;</w:t>
            </w:r>
          </w:p>
          <w:p w:rsidR="00AB0C43" w:rsidRPr="00AB0C43" w:rsidRDefault="00AB0C43" w:rsidP="00AB0C43">
            <w:pPr>
              <w:numPr>
                <w:ilvl w:val="0"/>
                <w:numId w:val="12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наблюдать и описывать проявления внутреннего мира человека; </w:t>
            </w:r>
          </w:p>
          <w:p w:rsidR="00AB0C43" w:rsidRPr="00AB0C43" w:rsidRDefault="00AB0C43" w:rsidP="00AB0C43">
            <w:pPr>
              <w:numPr>
                <w:ilvl w:val="0"/>
                <w:numId w:val="12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перечислять ступеньки познания человеком окружающего (восприятие, память, мышление, воображение). </w:t>
            </w:r>
          </w:p>
          <w:p w:rsidR="00AB0C43" w:rsidRPr="00AB0C43" w:rsidRDefault="00AB0C43" w:rsidP="00AB0C43">
            <w:p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результаты: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принимать и сохранять целевые установки урока;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извлекать из иллюстраций и текста учебника необходимую информацию; 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моделировать ступеньки познания, размещая на доске соответствующие таблички;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анализировать проявления внутреннего мира человека (в его поступках, внешности, взаимоотношениях с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людьми, отношении к природе); 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взаимодействовать в паре и группе при выполнении учебных заданий;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выводы из изученного материала;</w:t>
            </w:r>
          </w:p>
          <w:p w:rsidR="00AB0C43" w:rsidRPr="00AB0C43" w:rsidRDefault="00AB0C43" w:rsidP="00AB0C43">
            <w:pPr>
              <w:numPr>
                <w:ilvl w:val="0"/>
                <w:numId w:val="13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осуществлять самопроверку и оценивать свои достижения на уроке.</w:t>
            </w:r>
          </w:p>
          <w:p w:rsidR="00AB0C43" w:rsidRPr="00AB0C43" w:rsidRDefault="00AB0C43" w:rsidP="00AB0C43">
            <w:p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Личностные результаты:</w:t>
            </w:r>
          </w:p>
          <w:p w:rsidR="00AB0C43" w:rsidRPr="00AB0C43" w:rsidRDefault="00AB0C43" w:rsidP="00AB0C43">
            <w:pPr>
              <w:numPr>
                <w:ilvl w:val="0"/>
                <w:numId w:val="14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осознание личностной ответственности за свои поступки, в том числе по отношению к своему здоровью и здоровью окружающих, к объектам природы и культуры;</w:t>
            </w:r>
          </w:p>
          <w:p w:rsidR="00AB0C43" w:rsidRPr="00AB0C43" w:rsidRDefault="00AB0C43" w:rsidP="00AB0C43">
            <w:pPr>
              <w:numPr>
                <w:ilvl w:val="0"/>
                <w:numId w:val="14"/>
              </w:numPr>
              <w:tabs>
                <w:tab w:val="left" w:pos="250"/>
                <w:tab w:val="left" w:pos="3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Органы чувств.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Глаза, уши нос, язык, кожа, их рол в восприятии мира. Гигиена органов чувств.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правила гигиены органов чувств;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группе: самостоятельно изучить материал темы и подготовить рассказы по предложенному плану;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27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Надежная защита организма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Кожа как орган защиты от повреждений и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внешних воздействий. Свойства кожи, Гигиена кожных покровов. Первая помощь при  обмораживании, ожогах, ранах, ушибах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-характеризовать средства гигиены и уход за кожей;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-формулировать правила первой помощи при повреждениях кожи;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осваивать приемы первой помощи при повреждениях кожи;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28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Опора тела и движение.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Опорно-двигательная система, ее роль в организме человека. Осанка и ее роль. Роль физической  культуры в поддержании тонуса мышц.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роль скелета и мышц в жизнедеятельности организма;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необходимость правильной осанки для здоровья человека;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29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Наше питание.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«Школа кулинаров».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Питательные вещества, необходимые организму ( белки, жиры,  углеводы, витамины), продукты, в которых они содержатся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.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Пищеварительная система, ее строение и функционирование. Гигиена питания.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к выполнению проекта.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понимать учебную задачу урока и стремиться ее выполнить;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изменения, которые происходят с пищей в процессе пищеварения;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строение пищеварительной системы;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правильного питания;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-составлять меню здорового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питания;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30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Дыхание и кровообращение.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Дыхательная и кровеносная системы, их строение и работа. Взаимосвязь дыхательной и кровеносной систем.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Пульс и его частота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строение дыхательной системы и ее роль в организме, строение кровеносной системы и ее роль в организме;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-доказывать на основе опыта взаимосвязь кровеносной и дыхательной системы;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Умей побеждать болезни.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Закаливание как фактор предупреждения заболеваний, способы закаливания. Правила поведения в случае заболевания.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-характеризовать факторы закаливания;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факторов закаливания, составлять памятку;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-работать в паре: составлять инструкцию по предупреждению инфекционных заболеваний;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32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Здоровый образ жизни.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ЗОЖ, правила ЗОЖ для школьников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понятие ЗОЖ;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-формулировать правила ЗОЖ;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факторов влияющих на укрепление здоровья и наоборот;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33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Проверим себя и оценим свои достижения за первое полугодие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Тесты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-выполнять тесты с выбором ответа,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оценивать правильность работы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;</w:t>
            </w:r>
            <w:proofErr w:type="gramEnd"/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адекватно оценивать свои знания.</w:t>
            </w: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Презентация проектов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«Богатства, отданные людям»,  «Разнообразие природы родного края»,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«Школа кулинаров».</w:t>
            </w:r>
          </w:p>
        </w:tc>
        <w:tc>
          <w:tcPr>
            <w:tcW w:w="11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выступать с подготовленными сообщениями, иллюстрировать  их наглядными материалами,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-обсуждать выступления учащихся,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оценивать свои достижения</w:t>
            </w:r>
          </w:p>
        </w:tc>
        <w:tc>
          <w:tcPr>
            <w:tcW w:w="39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c>
          <w:tcPr>
            <w:tcW w:w="14790" w:type="dxa"/>
            <w:gridSpan w:val="1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Наша безопасность (7 ч)</w:t>
            </w:r>
          </w:p>
          <w:p w:rsidR="00AB0C43" w:rsidRPr="00AB0C43" w:rsidRDefault="00AB0C43" w:rsidP="00AB0C4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  <w:trHeight w:val="47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учащихся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УУД</w:t>
            </w:r>
          </w:p>
        </w:tc>
        <w:tc>
          <w:tcPr>
            <w:tcW w:w="1924" w:type="dxa"/>
            <w:gridSpan w:val="5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  <w:trHeight w:val="506"/>
        </w:trPr>
        <w:tc>
          <w:tcPr>
            <w:tcW w:w="534" w:type="dxa"/>
            <w:vMerge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932" w:type="dxa"/>
            <w:gridSpan w:val="3"/>
            <w:shd w:val="clear" w:color="auto" w:fill="auto"/>
            <w:vAlign w:val="center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Огонь, вода и газ.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Знакомство с целями и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задачами раздела. Действия при пожаре, аварии водопровода, утечке газа.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понимать учебную задачу урока и стремиться ее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действия при пожаре, аварии водопровода, утечке газа, моделировать их в виде ролевой игры;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схему эвакуации;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наизусть называть номера телефонов экстренных служб, родителей;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Планируемые результаты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Предметные результаты.</w:t>
            </w:r>
          </w:p>
          <w:p w:rsidR="00AB0C43" w:rsidRPr="00AB0C43" w:rsidRDefault="00AB0C43" w:rsidP="00AB0C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 вести себя при пожаре, аварии водопровода, утечке газа;</w:t>
            </w:r>
          </w:p>
          <w:p w:rsidR="00AB0C43" w:rsidRPr="00AB0C43" w:rsidRDefault="00AB0C43" w:rsidP="00AB0C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соблюдать правила безопасности на улицах и дорогах, различать дорожные знаки разных групп, следовать их указаниям;</w:t>
            </w:r>
          </w:p>
          <w:p w:rsidR="00AB0C43" w:rsidRPr="00AB0C43" w:rsidRDefault="00AB0C43" w:rsidP="00AB0C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понимать, какие места вокруг нас могут быть особенно опасны, предвидеть скрытую опасность и избегать её;</w:t>
            </w:r>
          </w:p>
          <w:p w:rsidR="00AB0C43" w:rsidRPr="00AB0C43" w:rsidRDefault="00AB0C43" w:rsidP="00AB0C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соблюдать правила безопасного поведения в природе;</w:t>
            </w:r>
          </w:p>
          <w:p w:rsidR="00AB0C43" w:rsidRPr="00AB0C43" w:rsidRDefault="00AB0C43" w:rsidP="00AB0C43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понимать, что такое экологическая безопасность, соблюдать правила экологической безопасности в повседневной жизни;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результаты: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задачу, сформулированную самостоятельно и уточнённую учителем;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сохранять учебную задачу урока (самостоятельно воспроизводить её в ходе выполнения работы на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различных этапах урока);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выделять из темы урока известные и неизвестные знания и умения;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планировать своё высказывание (выстраивать последовательность предложений для раскрытия темы, приводить примеры);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планировать свои действия в течение урока;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содержание текста, интерпретировать смысл, фиксировать полученную информацию в виде схем, рисунков, фотографий, таблиц;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включаться в диалог и коллективное обсуждение проблем и вопросов с учителем и сверстниками;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 ответы на вопросы;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слушать партнёра по общению и деятельности, не перебивать, не обрывать на полуслове, вникать в смысл того, о чём говорит собеседник;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договариваться и приходить к общему решению в совместной деятельности;</w:t>
            </w:r>
          </w:p>
          <w:p w:rsidR="00AB0C43" w:rsidRPr="00AB0C43" w:rsidRDefault="00AB0C43" w:rsidP="00AB0C43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высказывать мотивированное, аргументированное суждение по теме урока;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Личностные результаты:</w:t>
            </w:r>
          </w:p>
          <w:p w:rsidR="00AB0C43" w:rsidRPr="00AB0C43" w:rsidRDefault="00AB0C43" w:rsidP="00AB0C43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установка на безопасный, здоровый образ жизни на основе знаний о системах органов человека, гигиене систем органов, правилах поведения в опасных ситуациях (в квартире, доме, на улице, в окружающей местности, в природе), правил экологической безопасности в повседневной жизни;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36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Чтобы путь был счастливым.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Правила поведения по дроге в школу, при переходе улицы, езде на велосипеде, транспорте.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в группах: изучать по материалам учебника правила поведения на улице и в транспорте, готовить сообщения;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-обсуждать предложенные ситуации, моделировать правила поведения;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37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Дорожные знаки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Знаки предупреждающие, запрещающие,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предписывающие, информационно-указательные, знаки сервиса.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-классифицировать дорожные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знаки;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-моделировать в виде схемы безопасный путь в школу;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38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«Кто нас защищает».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к выполнению проекта.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-интервьюировать ветеранов ВОВ, МЧС, полиции и </w:t>
            </w:r>
            <w:proofErr w:type="spellStart"/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др</w:t>
            </w:r>
            <w:proofErr w:type="spellEnd"/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-оформлять собранные материалы в виде стендов, альбомов и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.д</w:t>
            </w:r>
            <w:proofErr w:type="spellEnd"/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презентовать и оценивать результаты проектной деятельности.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Опасные места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Правила поведения в потенциально опасных местах: на балконе, в лифте. На стройплощадке, пустыре, в парке, лесу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ит.д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обсуждать потенциальные опасности в доме и вне его;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40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Природа и наша безопасность.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Опасности природного характера (гроза, ядовитые растения и грибы, змеи, собаки, кошки).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опасности природного характера;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находить в атласе определители информацию о ядовитых растениях и грибах;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характеризовать правила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гигиены при общении с домашними животными;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41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Экологическая безопасность.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Цепь загрязнения. Правила экологической безопасности.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анализировать по схеме цепь загрязнения, приводить примеры цепей загрязнения;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обсудить проблему экологической ситуации;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c>
          <w:tcPr>
            <w:tcW w:w="14790" w:type="dxa"/>
            <w:gridSpan w:val="1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Чему учит экономика (12 ч)</w:t>
            </w:r>
          </w:p>
        </w:tc>
      </w:tr>
      <w:tr w:rsidR="00AB0C43" w:rsidRPr="00AB0C43" w:rsidTr="00510E92">
        <w:trPr>
          <w:gridAfter w:val="1"/>
          <w:wAfter w:w="992" w:type="dxa"/>
          <w:trHeight w:val="401"/>
        </w:trPr>
        <w:tc>
          <w:tcPr>
            <w:tcW w:w="53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учащихся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УУД</w:t>
            </w:r>
          </w:p>
        </w:tc>
        <w:tc>
          <w:tcPr>
            <w:tcW w:w="1924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AB0C43" w:rsidRPr="00AB0C43" w:rsidTr="00510E92">
        <w:trPr>
          <w:gridAfter w:val="1"/>
          <w:wAfter w:w="992" w:type="dxa"/>
          <w:trHeight w:val="278"/>
        </w:trPr>
        <w:tc>
          <w:tcPr>
            <w:tcW w:w="53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42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Для чего нужна экономика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Потребности людей. Удовлетворение потребностей людей – главная задача экономики. Товары и услуги.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-раскрывать понятия «экономика», «потребности», «товары», «услуги»;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товары и услуги; приводить примеры товаров и услуг;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роль труда в создании товаров и услуг;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Планируемые результаты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Предметные результаты.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5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раскрывать роль экономики в нашей жизни;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5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осознавать значение природных бога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тств в х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озяйственной деятельности человека, необходимость бережного отношения к природным богатствам;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53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отрасли экономики, обнаруживать взаимосвязи между ними;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роль денег в экономике, различать денежные единицы некоторых стран;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39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объяснять, что такое государственный бюджет, осознавать необходимость уплаты налогов гражданами страны;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39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понимать, как ведётся хозяйство семьи;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ind w:left="39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обнаруживать связи между экономикой и экологией, строить простейшие экологические прогнозы;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Метапредметные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результаты: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сохранять учебную задачу урока (самостоятельно воспроизводить её в ходе выполнения работы на различных этапах урока);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выделять из темы урока известные и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неизвестные знания и умения;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планировать своё высказывание (выстраивать последовательность предложений для раскрытия темы, приводить примеры);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планировать свои действия в течение урока;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оценивать правильность выполнения заданий, используя «Странички для самопроверки» и критерии, заданные учителем;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соотносить выполнение работы с алгоритмом и результатом;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контролировать и корректировать своё поведение с учётом установленных правил;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в сотрудничестве с учителем ставить новые учебные задачи.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готовить сообщения,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фоторассказы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, проекты с помощью взрослых;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составлять рассказ на заданную тему;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продуктивно разрешать конфликт на основе учёта интересов всех его участников.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Личностные результаты: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способность к сотрудничеству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взрослыми и сверстниками в разных социальных ситуациях (при ведении домашнего хозяйства, пользовании личными деньгами, соблюдении правил экологической безопасности в семье), доброжелательное отношение к окружающим, бесконфликтное поведение, стремление прислушиваться к чужому мнению, в том числе в ходе проектной и внеурочной деятельности;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мотивация к творческому труду, работе на результат, бережное отношение к материальным и духовным ценностям в ходе освоения знаний из области экономики.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Природные богатства и труд людей – основа экономики.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Бережное использование природных богатств. Роль труда людей в экономике, труд умственный и физический. Роль образования в экономике.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роль природных богатств и труда людей в экономике по предложенному плану;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приводить примеры использование природных богатств;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прослеживать взаимосвязь труда людей разных профессий;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роль науки в экономическом развитии;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Полезные ископаемые.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Наиболее важные в экономике полезные ископаемые. Значение, способы добычи охрана полезных ископаемых.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полезных ископаемых полученные в 1-2 классах;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полезные ископаемые с помощью атласа определителя;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  <w:trHeight w:val="2753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45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Растениеводство.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Сельское хозяйство как составная часть экономики. Растениеводство как отрасль сельского хозяйства.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дикорастущих и культурных растениях полученные в 1-2 классах;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и классифицировать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культурные растения;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определять их с помощью атласа определителя;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выявлять связь растениеводства и 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tcBorders>
              <w:bottom w:val="nil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промышленности;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  <w:trHeight w:val="16"/>
        </w:trPr>
        <w:tc>
          <w:tcPr>
            <w:tcW w:w="53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46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Животноводство.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Животноводство как отрасль сельского хозяйства. Домашние сельскохозяйственные животные. Содержание  и разведение сельскохозяйственных животных.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диких и домашних животных полученные в 1-2 классах;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классифицировать домашних сельскохозяйственных животных; 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-выявлять взаимосвязь растениеводства, животноводства и промышленности;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работать с терминологическим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  <w:trHeight w:val="1630"/>
        </w:trPr>
        <w:tc>
          <w:tcPr>
            <w:tcW w:w="53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47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Какая бывает промышленность.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Промышленность как составная часть экономики. Отрасли промышленности.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отрасли промышленности по их роли в производстве товаров;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соотносить продукцию и отросли промышленности;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выявлять взаимосвязь отраслей промышленности;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48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Проект «Экономика родного края».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Подготовка к выполнению проекта.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собирать информацию об экономике своего края;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-оформлять собранные материалы в виде фотовыставки, стенгазеты, альбома и т.д.;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презентовать и оценивать результаты проектной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деятельности.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49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Что такое деньги.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Обмен товарами: бартер, купля – продажа. Роль денег в экономике. Виды денежных знаков.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понятия  виды обмена товарами;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моделировать ситуации бартера и купли – продажи;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раскрывать роль денег в экономики;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различать денежные единицы разных стран;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50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Государственный бюджет.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о государственном бюджете, расходах и доходах. Источники доходов.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государственный бюджет, его расходы  и доходы;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выявить взаимосвязь между доходами и расходами государства;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51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Семейный бюджет.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Понятие о семейном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бюджете, доходах и расходах семьи.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понимать учебную задачу урока и стремиться ее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 семейный бюджет, его доходы и расходы;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определить какие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доходы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из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каких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источников может иметь семья;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52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Экономика и экология.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Положительное и отрицательное воздействие экономики на окружающую  среду.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актуализировать знания о влиянии человека на окружающую среду; полученные в 1-2 классах;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-характеризовать вредное воздействие различных отраслей экономики на окружающую среду;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53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Экономика и экология.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Экологические прогнозы, их влияние на экономику.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понимать учебную задачу урока и стремиться ее выполнить;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раскрыть взаимосвязь между экономикой и экологией;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- обсудить необходимость экологической экспертизы при осуществлении любого экономического проекта;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 формулировать выводы из изученного материала, отвечать на итоговые вопросы и оценивать достижения на уроке.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c>
          <w:tcPr>
            <w:tcW w:w="14790" w:type="dxa"/>
            <w:gridSpan w:val="1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Путешествия по городам и странам (15 ч)</w:t>
            </w:r>
          </w:p>
        </w:tc>
      </w:tr>
      <w:tr w:rsidR="00AB0C43" w:rsidRPr="00AB0C43" w:rsidTr="00510E92">
        <w:trPr>
          <w:gridAfter w:val="1"/>
          <w:wAfter w:w="992" w:type="dxa"/>
          <w:trHeight w:val="464"/>
        </w:trPr>
        <w:tc>
          <w:tcPr>
            <w:tcW w:w="53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Тема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Характеристика деятельности учащихся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УУД</w:t>
            </w:r>
          </w:p>
        </w:tc>
        <w:tc>
          <w:tcPr>
            <w:tcW w:w="1924" w:type="dxa"/>
            <w:gridSpan w:val="5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Дата</w:t>
            </w:r>
          </w:p>
        </w:tc>
      </w:tr>
      <w:tr w:rsidR="00AB0C43" w:rsidRPr="00AB0C43" w:rsidTr="00510E92">
        <w:trPr>
          <w:gridAfter w:val="1"/>
          <w:wAfter w:w="992" w:type="dxa"/>
          <w:trHeight w:val="380"/>
        </w:trPr>
        <w:tc>
          <w:tcPr>
            <w:tcW w:w="53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</w:t>
            </w: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Золотое кольцо России –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слава и гордость страны. Города Золотого кольца – Сергиев – Посад, Переславль – Залесский, Ростов и их достопримечательности.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понимать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учебную задачу урока и стремиться её выполнить;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прослеживать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маршрут путешествия по карте в учебнике и настенной карте России;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рассказывать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о достопримечательностях городов Золотого кольца;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узнавать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достопримечательности городов Золотого кольца по фотографиям;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вопросы к викторине по Золотому кольцу;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моделировать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маршрут Золотого кольца, используя фотографии достопримечательностей, сувениры и т. д.;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выполнять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задания из электронного приложения к учебнику;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 xml:space="preserve">с помощью Интернета </w:t>
            </w: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готовить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 xml:space="preserve">сообщение о любом городе Золотого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lastRenderedPageBreak/>
              <w:t>кольца;</w:t>
            </w:r>
          </w:p>
          <w:p w:rsidR="00AB0C43" w:rsidRPr="00AB0C43" w:rsidRDefault="00AB0C43" w:rsidP="00AB0C43">
            <w:pPr>
              <w:widowControl w:val="0"/>
              <w:shd w:val="clear" w:color="auto" w:fill="FFFFFF"/>
              <w:spacing w:before="120" w:after="0" w:line="211" w:lineRule="exact"/>
              <w:jc w:val="both"/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</w:pP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формулировать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 xml:space="preserve">выводы из изученного материала, </w:t>
            </w: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отвечать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на итоговые во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softHyphen/>
              <w:t>просы и</w:t>
            </w:r>
            <w:r w:rsidRPr="00AB0C43">
              <w:rPr>
                <w:rFonts w:ascii="Century Schoolbook" w:eastAsia="Century Schoolbook" w:hAnsi="Century Schoolbook" w:cs="Century Schoolbook"/>
                <w:b/>
                <w:spacing w:val="6"/>
                <w:sz w:val="18"/>
                <w:szCs w:val="18"/>
              </w:rPr>
              <w:t xml:space="preserve"> </w:t>
            </w:r>
            <w:r w:rsidRPr="00AB0C43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оценивать</w:t>
            </w:r>
            <w:r w:rsidRPr="00AB0C43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B0C43">
              <w:rPr>
                <w:rFonts w:ascii="Century Schoolbook" w:eastAsia="Century Schoolbook" w:hAnsi="Century Schoolbook" w:cs="Century Schoolbook"/>
                <w:spacing w:val="6"/>
                <w:sz w:val="18"/>
                <w:szCs w:val="18"/>
              </w:rPr>
              <w:t>достижения на уроке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Планируемые результаты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Предметные результаты.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рассказывать по карте о различных странах, дополнять эти сведения информацией из других источников (таблица, текст и иллюстрации учебника);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приводить примеры достопримечательностей разных стран, ценить уважительные, добрососедские отношения между странами и народами;</w:t>
            </w:r>
          </w:p>
          <w:p w:rsidR="00AB0C43" w:rsidRPr="00AB0C43" w:rsidRDefault="00AB0C43" w:rsidP="00AB0C43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различные справочные издания, детскую литературу для поиска информации о человеке и обществе.</w:t>
            </w: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lastRenderedPageBreak/>
              <w:t>Метапредметные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 xml:space="preserve"> результаты: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сохранять учебную задачу урока (самостоятельно воспроизводить её в ходе выполнения работы на различных этапах урока);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выделять из темы урока известные и неизвестные знания и умения;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планировать своё высказывание (выстраивать последовательность предложений для раскрытия темы, приводить примеры);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планировать свои действия в течение урока;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фиксировать в конце урока удовлетворённость/неудовлетворённость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оценивать правильность выполнения заданий, используя «Странички для самопроверки» и критерии, заданные учителем;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соотносить выполнение работы с алгоритмом и результатом;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контролировать и корректировать своё поведение с учётом установленных правил;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в сотрудничестве с учителем ставить новые учебные задачи.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готовить сообщения, </w:t>
            </w:r>
            <w:proofErr w:type="spell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фоторассказы</w:t>
            </w:r>
            <w:proofErr w:type="spell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, проекты с помощью взрослых;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составлять рассказ на заданную тему;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осуществлять взаимный контроль и оказывать в сотрудничестве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необходимую взаимопомощь;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продуктивно разрешать конфликт на основе учёта интересов всех его участников.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  <w:lang w:eastAsia="ru-RU"/>
              </w:rPr>
              <w:t>Личностные результаты: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овладение основами гражданской идентичности личности в форме осознания «Я» как гражданина России, знающего и любящего её природу и культуру;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проявление чувства гордости за свою Родину, в том числе через знакомство с историко-культурным наследием городов Золотого кольца России;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формирование гуманистических и демократических ценностных ориентаций на основе знакомства с историк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о-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культурным наследием и современной жизнью разных стран, в том числе стран зарубежной Европы;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целостный взгляд на мир в единстве природы, народов и культур через последовательное рассмотрение взаимосвязей в окружающем мире, в том числе в природе, между природой и человеком, между разными странами и народами;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уважительное отношение к иному мнению, истории и культуре других народов на основе знакомства с многообразием стран и народов на Земле, выявления общего и различного в политическом устройстве государств;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Золотое кольцо России.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Города Золотого кольца – Ярославль, Кострома   и их достопримечательности.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56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 xml:space="preserve">Города Золотого кольца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– Иваново, Суздаль, Владимир  и их достопримечательности.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57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Проект «Музей путешествий»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Подготовка к выполнению проекта.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собирать экспонаты для музея (фотографии, открытки, значки и др.), составлять этикетки (кем, когда и где собран материал);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оформлять экспозицию музея;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готовить сообщения (экскурсии по музею);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презентовать свои сообщения с демонстрацией экспонатов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58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Наши ближайшие соседи.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Государства, граничащие с Россией, их столицы.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показывать на карте России её границы и пограничные государства, их столицы, в том числе страны, граничащие только с Калининградской областью или имеющие с Россией только морские границы;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обсуждать, почему с государствами-соседями нужно иметь добрососедские отношения;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с терминологическим словариком;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59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На севере Европы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Страны севера Европы (Норвегия, Швеция, Финляндия, Дания,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Исландия)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,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их столицы, государственное устройство. государственные языки, флаги и т.д.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lastRenderedPageBreak/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— работать в группе: самостоятельно изучить материал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учебника о странах севера Европы (каждой группе по одной стране), подготовить сообщения с показом местоположения страны и её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соотносить государства и их флаги;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узнавать по фотографиям достопримечательности изучаемых стран; её замечательных людей;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60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Что такое Бенилюкс?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Страны Бенилюкса (Бельгия, Нидерланды, Люксембург), их столицы, государственное устройство, флаги, достопримечательности.</w:t>
            </w:r>
            <w:proofErr w:type="gramEnd"/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в группе: самостоятельно изучить материал о странах Бенилюкса (каждой группе по одной стране), подготовить сообщения с показом местоположения страны и её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описывать достопримечательности стран Бенилюкса по фотографиям;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— формулировать выводы из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61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В центре Европы.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Страны центра Европы: Германия, Австрия, Швейцария, их столицы, флаги, достопримечательности, знаменитые люди.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в группе: самостоятельно изучить материал о странах центра Европы (каждой группе по одной стране), подготовить сообщения с показом местоположения страны и её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— узнавать и описывать достопримечательности по фотографиям;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62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Путешествие по Франции.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Франция, её местоположение на карте, столица, государственные символы, достопримечательности, знаменитые люди.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в группе: самостоятельно изучить материал о Франции, подготовить сообщения с показом местоположения страны и её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— описывать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достопримечательности Франции по фотографиям;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——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63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Путешествие по Великобритании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Великобритания, её местоположение на карте, столица, государственные символы, достопримечательности, знаменитые люди.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в группе: самостоятельно изучить материал о Великобритании, подготовить сообщения с показом местоположения страны и её столицы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описывать достопримечательности Великобритании по фотографиям;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соотносить государства и их флаги: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узнавать по фотографиям достопримечательности изучаемых стран; её замечательных людей;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составлять вопросы к викторине по странам севера Европы;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— работать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со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взрослыми: в магазинах выяснять, какие товары поступают из стран севера Европы;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— формулировать выводы из изученного материала, отвечать на 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lastRenderedPageBreak/>
              <w:t>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64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На юге Европы.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Греция и Италия, их географическое положение, столица, государственное устройство, факты истории, памятники архитектуры и искусства, города.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в группе: самостоятельно изучить материал о Греции и Италии, подготовить сообщения с показом местоположения стран и их столиц на политической карте Европы; выступать одному из представителей группы или распределять материал на несколько сообщений;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описывать достопримечательности Греции и Италии по фотографиям;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932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65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По знаменитым местам Мира.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Отдельные памятники архитектуры и искусства. Являющиеся символами стран, в которых они находятся (Тадж-Махал в Индии, египетские пирамиды, статуя Свободы в США, здание Сиднейской оперы).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понимать учебную задачу урока и стремиться её выполнить;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соотносить памятники архитектуры и искусства с той страной, в которой они находятся;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обсуждать цели международного туризма;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работать с картой;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описывать по фотографиям изучаемые достопримечательности: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формулировать выводы из изученного материала, отвечать на итоговые вопросы и оценивать достижения на уроке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2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66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Проверим себя и оценим свои достижения за второе полугодие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выполнять тесты с выбором ответа;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оценивать правильность/неправильность предложенных ответов;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адекватно оценивать свои знания в соответствии с набранными баллами.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2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67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Презентация проектов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«Кто нас защищает», «Экономика родного края», «Музей путешествий»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выступать с подготовленными сообщениями, иллюстрировать их наглядными материалами;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обсуждать выступления учащихся;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оценивать свои достижения и достижения других учащихся;</w:t>
            </w:r>
          </w:p>
          <w:p w:rsidR="00AB0C43" w:rsidRPr="00AB0C43" w:rsidRDefault="00AB0C43" w:rsidP="00AB0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>— формирование адекватной оценки своих достижений.</w:t>
            </w: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25" w:type="dxa"/>
            <w:gridSpan w:val="3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99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AB0C43" w:rsidRPr="00AB0C43" w:rsidTr="00510E92">
        <w:trPr>
          <w:gridAfter w:val="1"/>
          <w:wAfter w:w="992" w:type="dxa"/>
        </w:trPr>
        <w:tc>
          <w:tcPr>
            <w:tcW w:w="534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68</w:t>
            </w:r>
          </w:p>
        </w:tc>
        <w:tc>
          <w:tcPr>
            <w:tcW w:w="2693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Презентация проектов</w:t>
            </w: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  <w:t xml:space="preserve"> «Кто нас защищает», «Экономика родного края», «Музей путешествий»</w:t>
            </w: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</w:pPr>
            <w:r w:rsidRPr="00AB0C43"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val="en-US" w:eastAsia="ru-RU"/>
              </w:rPr>
              <w:t>1</w:t>
            </w:r>
          </w:p>
        </w:tc>
        <w:tc>
          <w:tcPr>
            <w:tcW w:w="3544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134" w:type="dxa"/>
            <w:gridSpan w:val="4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90" w:type="dxa"/>
            <w:shd w:val="clear" w:color="auto" w:fill="auto"/>
          </w:tcPr>
          <w:p w:rsidR="00AB0C43" w:rsidRPr="00AB0C43" w:rsidRDefault="00AB0C43" w:rsidP="00AB0C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AB0C43" w:rsidRDefault="00AB0C43"/>
    <w:sectPr w:rsidR="00AB0C43" w:rsidSect="00AB0C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168FA"/>
    <w:multiLevelType w:val="hybridMultilevel"/>
    <w:tmpl w:val="1924B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917B67"/>
    <w:multiLevelType w:val="hybridMultilevel"/>
    <w:tmpl w:val="CB0AE226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63802"/>
    <w:multiLevelType w:val="hybridMultilevel"/>
    <w:tmpl w:val="EA02F916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83F93"/>
    <w:multiLevelType w:val="multilevel"/>
    <w:tmpl w:val="48D2FCC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792635"/>
    <w:multiLevelType w:val="hybridMultilevel"/>
    <w:tmpl w:val="0D4A25DA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B97854"/>
    <w:multiLevelType w:val="hybridMultilevel"/>
    <w:tmpl w:val="0062E962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2822CB"/>
    <w:multiLevelType w:val="hybridMultilevel"/>
    <w:tmpl w:val="B574C0C4"/>
    <w:lvl w:ilvl="0" w:tplc="94FCF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C099E"/>
    <w:multiLevelType w:val="hybridMultilevel"/>
    <w:tmpl w:val="3A8441F8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61A87"/>
    <w:multiLevelType w:val="hybridMultilevel"/>
    <w:tmpl w:val="E1063164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F33031"/>
    <w:multiLevelType w:val="hybridMultilevel"/>
    <w:tmpl w:val="3DC41878"/>
    <w:lvl w:ilvl="0" w:tplc="4270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241D2B"/>
    <w:multiLevelType w:val="hybridMultilevel"/>
    <w:tmpl w:val="79343462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2A04DF"/>
    <w:multiLevelType w:val="hybridMultilevel"/>
    <w:tmpl w:val="FE78F9A4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360B6"/>
    <w:multiLevelType w:val="hybridMultilevel"/>
    <w:tmpl w:val="3A16E7DA"/>
    <w:lvl w:ilvl="0" w:tplc="12EE7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A7D12"/>
    <w:multiLevelType w:val="hybridMultilevel"/>
    <w:tmpl w:val="6FEC4546"/>
    <w:lvl w:ilvl="0" w:tplc="94FCF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4B0AE6"/>
    <w:multiLevelType w:val="hybridMultilevel"/>
    <w:tmpl w:val="69123012"/>
    <w:lvl w:ilvl="0" w:tplc="94FCFD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3A2E56"/>
    <w:multiLevelType w:val="hybridMultilevel"/>
    <w:tmpl w:val="BFB62082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B86BB2"/>
    <w:multiLevelType w:val="hybridMultilevel"/>
    <w:tmpl w:val="BC62AE64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C00828"/>
    <w:multiLevelType w:val="hybridMultilevel"/>
    <w:tmpl w:val="0DB6618C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537C87"/>
    <w:multiLevelType w:val="hybridMultilevel"/>
    <w:tmpl w:val="1ABA9AD0"/>
    <w:lvl w:ilvl="0" w:tplc="4C32ACFE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317E6E"/>
    <w:multiLevelType w:val="hybridMultilevel"/>
    <w:tmpl w:val="21984580"/>
    <w:lvl w:ilvl="0" w:tplc="4C32A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5"/>
  </w:num>
  <w:num w:numId="7">
    <w:abstractNumId w:val="11"/>
  </w:num>
  <w:num w:numId="8">
    <w:abstractNumId w:val="4"/>
  </w:num>
  <w:num w:numId="9">
    <w:abstractNumId w:val="8"/>
  </w:num>
  <w:num w:numId="10">
    <w:abstractNumId w:val="17"/>
  </w:num>
  <w:num w:numId="11">
    <w:abstractNumId w:val="5"/>
  </w:num>
  <w:num w:numId="12">
    <w:abstractNumId w:val="7"/>
  </w:num>
  <w:num w:numId="13">
    <w:abstractNumId w:val="2"/>
  </w:num>
  <w:num w:numId="14">
    <w:abstractNumId w:val="19"/>
  </w:num>
  <w:num w:numId="15">
    <w:abstractNumId w:val="1"/>
  </w:num>
  <w:num w:numId="16">
    <w:abstractNumId w:val="16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180"/>
    <w:rsid w:val="0018047A"/>
    <w:rsid w:val="002B6DA2"/>
    <w:rsid w:val="009F2180"/>
    <w:rsid w:val="00AB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0C43"/>
  </w:style>
  <w:style w:type="paragraph" w:styleId="a3">
    <w:name w:val="No Spacing"/>
    <w:uiPriority w:val="1"/>
    <w:qFormat/>
    <w:rsid w:val="00AB0C43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  <w:style w:type="character" w:customStyle="1" w:styleId="a4">
    <w:name w:val="Основной текст_"/>
    <w:link w:val="2"/>
    <w:rsid w:val="00AB0C43"/>
    <w:rPr>
      <w:rFonts w:ascii="Century Schoolbook" w:eastAsia="Century Schoolbook" w:hAnsi="Century Schoolbook" w:cs="Century Schoolbook"/>
      <w:spacing w:val="6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4"/>
    <w:rsid w:val="00AB0C43"/>
    <w:pPr>
      <w:widowControl w:val="0"/>
      <w:shd w:val="clear" w:color="auto" w:fill="FFFFFF"/>
      <w:spacing w:before="120" w:after="0" w:line="211" w:lineRule="exact"/>
      <w:ind w:left="392"/>
      <w:jc w:val="center"/>
    </w:pPr>
    <w:rPr>
      <w:rFonts w:ascii="Century Schoolbook" w:eastAsia="Century Schoolbook" w:hAnsi="Century Schoolbook" w:cs="Century Schoolbook"/>
      <w:spacing w:val="6"/>
      <w:sz w:val="18"/>
      <w:szCs w:val="18"/>
    </w:rPr>
  </w:style>
  <w:style w:type="character" w:customStyle="1" w:styleId="0pt">
    <w:name w:val="Основной текст + Полужирный;Интервал 0 pt"/>
    <w:rsid w:val="00AB0C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AB0C43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B0C43"/>
  </w:style>
  <w:style w:type="paragraph" w:styleId="a3">
    <w:name w:val="No Spacing"/>
    <w:uiPriority w:val="1"/>
    <w:qFormat/>
    <w:rsid w:val="00AB0C43"/>
    <w:pPr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  <w:style w:type="character" w:customStyle="1" w:styleId="a4">
    <w:name w:val="Основной текст_"/>
    <w:link w:val="2"/>
    <w:rsid w:val="00AB0C43"/>
    <w:rPr>
      <w:rFonts w:ascii="Century Schoolbook" w:eastAsia="Century Schoolbook" w:hAnsi="Century Schoolbook" w:cs="Century Schoolbook"/>
      <w:spacing w:val="6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4"/>
    <w:rsid w:val="00AB0C43"/>
    <w:pPr>
      <w:widowControl w:val="0"/>
      <w:shd w:val="clear" w:color="auto" w:fill="FFFFFF"/>
      <w:spacing w:before="120" w:after="0" w:line="211" w:lineRule="exact"/>
      <w:ind w:left="392"/>
      <w:jc w:val="center"/>
    </w:pPr>
    <w:rPr>
      <w:rFonts w:ascii="Century Schoolbook" w:eastAsia="Century Schoolbook" w:hAnsi="Century Schoolbook" w:cs="Century Schoolbook"/>
      <w:spacing w:val="6"/>
      <w:sz w:val="18"/>
      <w:szCs w:val="18"/>
    </w:rPr>
  </w:style>
  <w:style w:type="character" w:customStyle="1" w:styleId="0pt">
    <w:name w:val="Основной текст + Полужирный;Интервал 0 pt"/>
    <w:rsid w:val="00AB0C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List Paragraph"/>
    <w:basedOn w:val="a"/>
    <w:uiPriority w:val="34"/>
    <w:qFormat/>
    <w:rsid w:val="00AB0C43"/>
    <w:pPr>
      <w:spacing w:after="0" w:line="240" w:lineRule="auto"/>
      <w:ind w:left="720"/>
      <w:contextualSpacing/>
      <w:jc w:val="center"/>
    </w:pPr>
    <w:rPr>
      <w:rFonts w:ascii="Times New Roman" w:eastAsia="Times New Roman" w:hAnsi="Times New Roman" w:cs="Times New Roman"/>
      <w:bCs/>
      <w:color w:val="00000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10399</Words>
  <Characters>59276</Characters>
  <Application>Microsoft Office Word</Application>
  <DocSecurity>0</DocSecurity>
  <Lines>493</Lines>
  <Paragraphs>139</Paragraphs>
  <ScaleCrop>false</ScaleCrop>
  <Company>Home</Company>
  <LinksUpToDate>false</LinksUpToDate>
  <CharactersWithSpaces>69536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2014-06-24T03:05:00Z</dcterms:created>
  <dcterms:modified xsi:type="dcterms:W3CDTF">2014-06-24T03:08:00Z</dcterms:modified>
</cp:coreProperties>
</file>