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136" w:rsidRPr="00020615" w:rsidRDefault="00AC7136" w:rsidP="00AC71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615">
        <w:rPr>
          <w:rFonts w:ascii="Times New Roman" w:hAnsi="Times New Roman" w:cs="Times New Roman"/>
          <w:b/>
          <w:sz w:val="28"/>
          <w:szCs w:val="28"/>
        </w:rPr>
        <w:t>Муниципальное казенное образовательное учреждение</w:t>
      </w:r>
    </w:p>
    <w:p w:rsidR="00FD33A0" w:rsidRPr="00020615" w:rsidRDefault="00AC7136" w:rsidP="00AC71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615">
        <w:rPr>
          <w:rFonts w:ascii="Times New Roman" w:hAnsi="Times New Roman" w:cs="Times New Roman"/>
          <w:b/>
          <w:sz w:val="28"/>
          <w:szCs w:val="28"/>
        </w:rPr>
        <w:t>«Зотинская средняя общеобразовательная школа»</w:t>
      </w:r>
    </w:p>
    <w:p w:rsidR="00AC7136" w:rsidRDefault="00AC7136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663249, Красноярский край, Туруханский район, п. Зотино, ул.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Школьная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 2А</w:t>
      </w:r>
    </w:p>
    <w:p w:rsidR="00AC7136" w:rsidRDefault="00AC7136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615" w:rsidRDefault="00020615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615" w:rsidRDefault="00020615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020615" w:rsidRDefault="00020615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результатах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самообследования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893249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-201</w:t>
      </w:r>
      <w:r w:rsidR="0089324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020615" w:rsidRDefault="00020615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615" w:rsidRPr="00893CBB" w:rsidRDefault="00020615" w:rsidP="00893CB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CBB">
        <w:rPr>
          <w:rFonts w:ascii="Times New Roman" w:hAnsi="Times New Roman" w:cs="Times New Roman"/>
          <w:b/>
          <w:sz w:val="24"/>
          <w:szCs w:val="24"/>
        </w:rPr>
        <w:t>1. Общие вопросы.</w:t>
      </w:r>
    </w:p>
    <w:p w:rsidR="00020615" w:rsidRPr="00893CBB" w:rsidRDefault="00020615" w:rsidP="00893CB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CBB">
        <w:rPr>
          <w:rFonts w:ascii="Times New Roman" w:hAnsi="Times New Roman" w:cs="Times New Roman"/>
          <w:b/>
          <w:sz w:val="24"/>
          <w:szCs w:val="24"/>
        </w:rPr>
        <w:t>1.1.  Общая характеристика образовательной организации.</w:t>
      </w:r>
    </w:p>
    <w:p w:rsidR="00893CBB" w:rsidRPr="00893CBB" w:rsidRDefault="00020615" w:rsidP="00893CBB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CBB">
        <w:rPr>
          <w:rFonts w:ascii="Times New Roman" w:hAnsi="Times New Roman" w:cs="Times New Roman"/>
          <w:sz w:val="24"/>
          <w:szCs w:val="24"/>
        </w:rPr>
        <w:t xml:space="preserve">МОУ «Зотинская СОШ» находится </w:t>
      </w:r>
      <w:proofErr w:type="gramStart"/>
      <w:r w:rsidRPr="00893CB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93CBB">
        <w:rPr>
          <w:rFonts w:ascii="Times New Roman" w:hAnsi="Times New Roman" w:cs="Times New Roman"/>
          <w:sz w:val="24"/>
          <w:szCs w:val="24"/>
        </w:rPr>
        <w:t xml:space="preserve"> с. Зотино, </w:t>
      </w:r>
      <w:proofErr w:type="gramStart"/>
      <w:r w:rsidRPr="00893CBB">
        <w:rPr>
          <w:rFonts w:ascii="Times New Roman" w:hAnsi="Times New Roman" w:cs="Times New Roman"/>
          <w:sz w:val="24"/>
          <w:szCs w:val="24"/>
        </w:rPr>
        <w:t>Туруханского</w:t>
      </w:r>
      <w:proofErr w:type="gramEnd"/>
      <w:r w:rsidRPr="00893CBB">
        <w:rPr>
          <w:rFonts w:ascii="Times New Roman" w:hAnsi="Times New Roman" w:cs="Times New Roman"/>
          <w:sz w:val="24"/>
          <w:szCs w:val="24"/>
        </w:rPr>
        <w:t xml:space="preserve"> района, Красноярского края. Учредителем является Администрация Туруханского района. В 2011 году школа получила статус муниципального казенного образовательного учреждения. Деятельность школы осуществляется в соответствии с Уставом школы, свидетельством об аккредитации, бессрочной лицензией на </w:t>
      </w:r>
      <w:proofErr w:type="gramStart"/>
      <w:r w:rsidRPr="00893CBB">
        <w:rPr>
          <w:rFonts w:ascii="Times New Roman" w:hAnsi="Times New Roman" w:cs="Times New Roman"/>
          <w:sz w:val="24"/>
          <w:szCs w:val="24"/>
        </w:rPr>
        <w:t>право ведения</w:t>
      </w:r>
      <w:proofErr w:type="gramEnd"/>
      <w:r w:rsidRPr="00893CBB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деятельности, полученной 30 января 2012г. Весной  2014  года школа прошла очередную аккредитацию.</w:t>
      </w:r>
    </w:p>
    <w:p w:rsidR="00893249" w:rsidRDefault="00893249" w:rsidP="0089324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пожаром  в октябре 2015 года здание школы по адресу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2А  сгорело полностью. Занятия проводятся в здании по адресу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29.</w:t>
      </w: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CBB">
        <w:rPr>
          <w:rFonts w:ascii="Times New Roman" w:hAnsi="Times New Roman" w:cs="Times New Roman"/>
          <w:sz w:val="24"/>
          <w:szCs w:val="24"/>
        </w:rPr>
        <w:t xml:space="preserve">В школе 11 классов комплектов, параллелей нет. Школа работает в режиме </w:t>
      </w:r>
      <w:r>
        <w:rPr>
          <w:rFonts w:ascii="Times New Roman" w:hAnsi="Times New Roman" w:cs="Times New Roman"/>
          <w:sz w:val="24"/>
          <w:szCs w:val="24"/>
        </w:rPr>
        <w:t>шестидневной</w:t>
      </w:r>
      <w:r w:rsidRPr="00893CBB">
        <w:rPr>
          <w:rFonts w:ascii="Times New Roman" w:hAnsi="Times New Roman" w:cs="Times New Roman"/>
          <w:sz w:val="24"/>
          <w:szCs w:val="24"/>
        </w:rPr>
        <w:t xml:space="preserve"> рабочей недели. Занятия в школе организованы в </w:t>
      </w:r>
      <w:r>
        <w:rPr>
          <w:rFonts w:ascii="Times New Roman" w:hAnsi="Times New Roman" w:cs="Times New Roman"/>
          <w:sz w:val="24"/>
          <w:szCs w:val="24"/>
        </w:rPr>
        <w:t>две</w:t>
      </w:r>
      <w:r w:rsidRPr="00893CBB">
        <w:rPr>
          <w:rFonts w:ascii="Times New Roman" w:hAnsi="Times New Roman" w:cs="Times New Roman"/>
          <w:sz w:val="24"/>
          <w:szCs w:val="24"/>
        </w:rPr>
        <w:t xml:space="preserve"> смены, после всех занятий в  школе ведутся дополнительные занятия, работает группа продленного дня.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3CBB">
        <w:rPr>
          <w:rFonts w:ascii="Times New Roman" w:hAnsi="Times New Roman" w:cs="Times New Roman"/>
          <w:sz w:val="24"/>
          <w:szCs w:val="24"/>
        </w:rPr>
        <w:t>В здании школы функционирует школьная столовая с достаточным количеством посадочных мест, организовано питание школьников.</w:t>
      </w:r>
    </w:p>
    <w:p w:rsidR="00DD1664" w:rsidRDefault="00DD1664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93CBB" w:rsidRPr="00666249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249">
        <w:rPr>
          <w:rFonts w:ascii="Times New Roman" w:hAnsi="Times New Roman" w:cs="Times New Roman"/>
          <w:b/>
          <w:sz w:val="24"/>
          <w:szCs w:val="24"/>
        </w:rPr>
        <w:t>1.2.  Организационно-правовое обеспечение.</w:t>
      </w:r>
    </w:p>
    <w:p w:rsidR="007D1F48" w:rsidRDefault="00666249" w:rsidP="00893CBB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6249">
        <w:rPr>
          <w:rFonts w:ascii="Times New Roman" w:hAnsi="Times New Roman" w:cs="Times New Roman"/>
          <w:sz w:val="24"/>
          <w:szCs w:val="24"/>
        </w:rPr>
        <w:t>В своей деятельности школа руководствуется Конституцией Российской Федерации, Гражданским кодексом РФ, Бюджетным кодексом РФ, Налоговым кодексом РФ, Трудовым кодексом РФ, Законом Российской Федерации от 10.07.1992 года № 3266-1 «Об образовании» и другими федеральными законами, указами Президента Российской Федерации, постановлениями и распоряжениями Правительства Российской Федерации, Типовым положением об общеобразовательном учреждении (утвержденным постановлением Правительства РФ от 19.03.2001 № 196), решениями и нормативными правовыми актами</w:t>
      </w:r>
      <w:proofErr w:type="gramEnd"/>
      <w:r w:rsidRPr="00666249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муниципального образования Туруханский район Красноярского края, правилами и нормами охраны труда, техники безопасности и противопожарной защиты, а также Уставом и локальными правовыми актами Школы.</w:t>
      </w:r>
    </w:p>
    <w:p w:rsidR="00666249" w:rsidRPr="00666249" w:rsidRDefault="00666249" w:rsidP="006662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6249">
        <w:rPr>
          <w:rFonts w:ascii="Times New Roman" w:hAnsi="Times New Roman" w:cs="Times New Roman"/>
          <w:sz w:val="24"/>
          <w:szCs w:val="24"/>
        </w:rPr>
        <w:t>Школа является юридическим лицом, имеет самостоятельный баланс и смету, лицевые счета, открытые в соответствии с действующим законодательством РФ, печать с изображением Герба Туруханского района и Государственного герба Российской Федерации со своим наименованием, штампы, бланки, может выступать истцом и ответчиком в судах общей юрисдикции, арбитражных и третейских судах, быть субъектом хозяйственных и иных гражданско-правовых отношений.</w:t>
      </w:r>
      <w:proofErr w:type="gramEnd"/>
    </w:p>
    <w:p w:rsidR="007D1F48" w:rsidRDefault="007D1F48" w:rsidP="006F1578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578" w:rsidRDefault="006F1578" w:rsidP="006F1578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F48" w:rsidRDefault="00893CBB" w:rsidP="007D1F48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Структура управления деятельностью образовательной организации.</w:t>
      </w:r>
    </w:p>
    <w:p w:rsidR="007D1F48" w:rsidRDefault="007D1F48" w:rsidP="007D1F48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F48">
        <w:rPr>
          <w:rFonts w:ascii="Times New Roman" w:eastAsia="Times New Roman" w:hAnsi="Times New Roman" w:cs="Times New Roman"/>
          <w:sz w:val="24"/>
          <w:szCs w:val="24"/>
        </w:rPr>
        <w:t>Административное управление школой осуществляет директор. Основной функцией является координация усилий всех участников образовательного процесса через совет школы, педагогический совет, общешкольное собрание.</w:t>
      </w: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1D01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_x0000_s1056" style="position:absolute;left:0;text-align:left;margin-left:-28.6pt;margin-top:-16.8pt;width:482.05pt;height:195.1pt;z-index:251688960" coordorigin="1129,8803" coordsize="9641,390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010;top:8803;width:3886;height:456;mso-wrap-distance-left:9.05pt;mso-wrap-distance-right:9.05pt" strokeweight=".5pt">
              <v:fill color2="black"/>
              <v:textbox inset="7.45pt,3.85pt,7.45pt,3.85pt">
                <w:txbxContent>
                  <w:p w:rsidR="004B33E6" w:rsidRPr="007D1F48" w:rsidRDefault="004B33E6" w:rsidP="00893CBB">
                    <w:pPr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7D1F48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Управляющий совет</w:t>
                    </w:r>
                  </w:p>
                </w:txbxContent>
              </v:textbox>
            </v:shape>
            <v:shape id="_x0000_s1028" type="#_x0000_t202" style="position:absolute;left:1478;top:9555;width:1858;height:903;mso-wrap-distance-left:9.05pt;mso-wrap-distance-right:9.05pt" strokeweight=".5pt">
              <v:fill color2="black"/>
              <v:textbox inset="7.45pt,3.85pt,7.45pt,3.85pt">
                <w:txbxContent>
                  <w:p w:rsidR="004B33E6" w:rsidRDefault="004B33E6" w:rsidP="00893CBB">
                    <w:pPr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Педсовет</w:t>
                    </w:r>
                  </w:p>
                </w:txbxContent>
              </v:textbox>
            </v:shape>
            <v:shape id="_x0000_s1029" type="#_x0000_t202" style="position:absolute;left:3672;top:9555;width:2028;height:903;mso-wrap-distance-left:9.05pt;mso-wrap-distance-right:9.05pt" strokeweight=".5pt">
              <v:fill color2="black"/>
              <v:textbox inset="7.45pt,3.85pt,7.45pt,3.85pt">
                <w:txbxContent>
                  <w:p w:rsidR="004B33E6" w:rsidRPr="007D1F48" w:rsidRDefault="004B33E6" w:rsidP="00893CBB">
                    <w:pPr>
                      <w:jc w:val="center"/>
                      <w:rPr>
                        <w:rFonts w:ascii="Calibri" w:eastAsia="Calibri" w:hAnsi="Calibri" w:cs="Times New Roman"/>
                        <w:sz w:val="16"/>
                        <w:szCs w:val="16"/>
                      </w:rPr>
                    </w:pPr>
                    <w:r w:rsidRPr="007D1F48">
                      <w:rPr>
                        <w:rFonts w:ascii="Calibri" w:eastAsia="Calibri" w:hAnsi="Calibri" w:cs="Times New Roman"/>
                        <w:sz w:val="16"/>
                        <w:szCs w:val="16"/>
                      </w:rPr>
                      <w:t>Директор школы</w:t>
                    </w:r>
                  </w:p>
                </w:txbxContent>
              </v:textbox>
            </v:shape>
            <v:shape id="_x0000_s1030" type="#_x0000_t202" style="position:absolute;left:6206;top:9555;width:2028;height:903;mso-wrap-distance-left:9.05pt;mso-wrap-distance-right:9.05pt" strokeweight=".5pt">
              <v:fill color2="black"/>
              <v:textbox inset="7.45pt,3.85pt,7.45pt,3.85pt">
                <w:txbxContent>
                  <w:p w:rsidR="004B33E6" w:rsidRDefault="004B33E6" w:rsidP="00893CBB">
                    <w:pPr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Общешкольный родительский комитет</w:t>
                    </w:r>
                  </w:p>
                </w:txbxContent>
              </v:textbox>
            </v:shape>
            <v:shape id="_x0000_s1031" type="#_x0000_t202" style="position:absolute;left:8572;top:9555;width:2027;height:903;mso-wrap-distance-left:9.05pt;mso-wrap-distance-right:9.05pt" strokeweight=".5pt">
              <v:fill color2="black"/>
              <v:textbox inset="7.45pt,3.85pt,7.45pt,3.85pt">
                <w:txbxContent>
                  <w:p w:rsidR="004B33E6" w:rsidRPr="007D1F48" w:rsidRDefault="004B33E6" w:rsidP="007D1F48">
                    <w:pPr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 xml:space="preserve">Совет </w:t>
                    </w:r>
                    <w:r w:rsidRPr="007D1F48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старшеклассников</w:t>
                    </w:r>
                  </w:p>
                </w:txbxContent>
              </v:textbox>
            </v:shape>
            <v:shape id="_x0000_s1032" type="#_x0000_t202" style="position:absolute;left:1983;top:11060;width:1689;height:601;mso-wrap-distance-left:9.05pt;mso-wrap-distance-right:9.05pt" strokeweight=".5pt">
              <v:fill color2="black"/>
              <v:textbox inset="7.45pt,3.85pt,7.45pt,3.85pt">
                <w:txbxContent>
                  <w:p w:rsidR="004B33E6" w:rsidRPr="007D1F48" w:rsidRDefault="004B33E6" w:rsidP="00893CBB">
                    <w:pPr>
                      <w:jc w:val="center"/>
                      <w:rPr>
                        <w:rFonts w:ascii="Calibri" w:eastAsia="Calibri" w:hAnsi="Calibri" w:cs="Times New Roman"/>
                        <w:sz w:val="16"/>
                        <w:szCs w:val="16"/>
                      </w:rPr>
                    </w:pPr>
                    <w:r w:rsidRPr="007D1F48">
                      <w:rPr>
                        <w:rFonts w:ascii="Calibri" w:eastAsia="Calibri" w:hAnsi="Calibri" w:cs="Times New Roman"/>
                        <w:sz w:val="16"/>
                        <w:szCs w:val="16"/>
                      </w:rPr>
                      <w:t>Методический совет</w:t>
                    </w:r>
                  </w:p>
                </w:txbxContent>
              </v:textbox>
            </v:shape>
            <v:shape id="_x0000_s1033" type="#_x0000_t202" style="position:absolute;left:4686;top:11060;width:1689;height:601;mso-wrap-distance-left:9.05pt;mso-wrap-distance-right:9.05pt" strokeweight=".5pt">
              <v:fill color2="black"/>
              <v:textbox inset="7.45pt,3.85pt,7.45pt,3.85pt">
                <w:txbxContent>
                  <w:p w:rsidR="004B33E6" w:rsidRDefault="004B33E6" w:rsidP="00893CBB">
                    <w:pPr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Заместители</w:t>
                    </w:r>
                  </w:p>
                </w:txbxContent>
              </v:textbox>
            </v:shape>
            <v:shape id="_x0000_s1034" type="#_x0000_t202" style="position:absolute;left:7389;top:11060;width:2209;height:875;mso-wrap-distance-left:9.05pt;mso-wrap-distance-right:9.05pt" strokeweight=".5pt">
              <v:fill color2="black"/>
              <v:textbox inset="7.45pt,3.85pt,7.45pt,3.85pt">
                <w:txbxContent>
                  <w:p w:rsidR="004B33E6" w:rsidRPr="007D1F48" w:rsidRDefault="004B33E6" w:rsidP="00893CBB">
                    <w:pPr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7D1F48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 xml:space="preserve">Социально </w:t>
                    </w:r>
                    <w:proofErr w:type="gramStart"/>
                    <w:r w:rsidRPr="007D1F48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–п</w:t>
                    </w:r>
                    <w:proofErr w:type="gramEnd"/>
                    <w:r w:rsidRPr="007D1F48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рофилактическая служба</w:t>
                    </w:r>
                  </w:p>
                </w:txbxContent>
              </v:textbox>
            </v:shape>
            <v:shape id="_x0000_s1035" type="#_x0000_t202" style="position:absolute;left:5193;top:12249;width:1689;height:456;mso-wrap-distance-left:9.05pt;mso-wrap-distance-right:9.05pt" strokeweight=".5pt">
              <v:fill color2="black"/>
              <v:textbox inset="7.45pt,3.85pt,7.45pt,3.85pt">
                <w:txbxContent>
                  <w:p w:rsidR="004B33E6" w:rsidRDefault="004B33E6" w:rsidP="00893CBB">
                    <w:pPr>
                      <w:jc w:val="center"/>
                      <w:rPr>
                        <w:rFonts w:ascii="Calibri" w:eastAsia="Calibri" w:hAnsi="Calibri" w:cs="Times New Roman"/>
                      </w:rPr>
                    </w:pPr>
                    <w:r>
                      <w:rPr>
                        <w:rFonts w:ascii="Calibri" w:eastAsia="Calibri" w:hAnsi="Calibri" w:cs="Times New Roman"/>
                      </w:rPr>
                      <w:t>Учащиеся</w:t>
                    </w:r>
                  </w:p>
                </w:txbxContent>
              </v:textbox>
            </v:shape>
            <v:shape id="_x0000_s1036" type="#_x0000_t202" style="position:absolute;left:2310;top:12249;width:1689;height:456;mso-wrap-distance-left:9.05pt;mso-wrap-distance-right:9.05pt" strokeweight=".5pt">
              <v:fill color2="black"/>
              <v:textbox inset="7.45pt,3.85pt,7.45pt,3.85pt">
                <w:txbxContent>
                  <w:p w:rsidR="004B33E6" w:rsidRDefault="004B33E6" w:rsidP="00893CBB">
                    <w:pPr>
                      <w:jc w:val="center"/>
                      <w:rPr>
                        <w:rFonts w:ascii="Calibri" w:eastAsia="Calibri" w:hAnsi="Calibri" w:cs="Times New Roman"/>
                      </w:rPr>
                    </w:pPr>
                    <w:r>
                      <w:rPr>
                        <w:rFonts w:ascii="Calibri" w:eastAsia="Calibri" w:hAnsi="Calibri" w:cs="Times New Roman"/>
                      </w:rPr>
                      <w:t>Учителя</w:t>
                    </w:r>
                  </w:p>
                </w:txbxContent>
              </v:textbox>
            </v:shape>
            <v:shape id="_x0000_s1037" type="#_x0000_t202" style="position:absolute;left:8065;top:12249;width:1689;height:456;mso-wrap-distance-left:9.05pt;mso-wrap-distance-right:9.05pt" strokeweight=".5pt">
              <v:fill color2="black"/>
              <v:textbox inset="7.45pt,3.85pt,7.45pt,3.85pt">
                <w:txbxContent>
                  <w:p w:rsidR="004B33E6" w:rsidRDefault="004B33E6" w:rsidP="00893CBB">
                    <w:pPr>
                      <w:jc w:val="center"/>
                      <w:rPr>
                        <w:rFonts w:ascii="Calibri" w:eastAsia="Calibri" w:hAnsi="Calibri" w:cs="Times New Roman"/>
                      </w:rPr>
                    </w:pPr>
                    <w:r>
                      <w:rPr>
                        <w:rFonts w:ascii="Calibri" w:eastAsia="Calibri" w:hAnsi="Calibri" w:cs="Times New Roman"/>
                      </w:rPr>
                      <w:t>Родители</w:t>
                    </w:r>
                  </w:p>
                </w:txbxContent>
              </v:textbox>
            </v:shape>
            <v:line id="_x0000_s1038" style="position:absolute" from="5702,10008" to="6208,10008" strokeweight=".26mm">
              <v:stroke joinstyle="miter"/>
            </v:line>
            <v:line id="_x0000_s1039" style="position:absolute" from="8236,10008" to="8574,10008" strokeweight=".26mm">
              <v:stroke joinstyle="miter"/>
            </v:line>
            <v:line id="_x0000_s1040" style="position:absolute;flip:x" from="2480,8956" to="4001,9558" strokeweight=".26mm">
              <v:stroke joinstyle="miter"/>
            </v:line>
            <v:line id="_x0000_s1041" style="position:absolute;flip:x" from="4688,9256" to="5026,9557" strokeweight=".26mm">
              <v:stroke joinstyle="miter"/>
            </v:line>
            <v:line id="_x0000_s1042" style="position:absolute" from="7222,9256" to="7391,9557" strokeweight=".26mm">
              <v:stroke joinstyle="miter"/>
            </v:line>
            <v:line id="_x0000_s1043" style="position:absolute;flip:x y" from="7898,8955" to="9418,9557" strokeweight=".26mm">
              <v:stroke joinstyle="miter"/>
            </v:line>
            <v:line id="_x0000_s1044" style="position:absolute" from="4001,12491" to="5184,12491" strokeweight=".26mm">
              <v:stroke joinstyle="miter"/>
            </v:line>
            <v:line id="_x0000_s1045" style="position:absolute" from="6884,12491" to="8067,12491" strokeweight=".26mm">
              <v:stroke joinstyle="miter"/>
            </v:line>
            <v:line id="_x0000_s1046" style="position:absolute" from="1129,12491" to="2312,12491" strokeweight=".26mm">
              <v:stroke joinstyle="miter"/>
            </v:line>
            <v:line id="_x0000_s1047" style="position:absolute" from="9756,12491" to="10770,12491" strokeweight=".26mm">
              <v:stroke joinstyle="miter"/>
            </v:line>
            <v:line id="_x0000_s1048" style="position:absolute" from="1140,10008" to="1140,12492" strokeweight=".26mm">
              <v:stroke joinstyle="miter"/>
            </v:line>
            <v:line id="_x0000_s1050" style="position:absolute" from="1140,10008" to="1478,10008" strokeweight=".26mm">
              <v:stroke joinstyle="miter"/>
            </v:line>
            <v:line id="_x0000_s1051" style="position:absolute" from="6377,11362" to="7391,11362" strokeweight=".26mm">
              <v:stroke joinstyle="miter"/>
            </v:line>
            <v:line id="_x0000_s1052" style="position:absolute" from="3674,11362" to="4688,11362" strokeweight=".26mm">
              <v:stroke joinstyle="miter"/>
            </v:line>
            <v:line id="_x0000_s1053" style="position:absolute" from="1140,11362" to="1985,11362" strokeweight=".26mm">
              <v:stroke joinstyle="miter"/>
            </v:line>
            <v:line id="_x0000_s1054" style="position:absolute" from="9600,11362" to="10770,11362" strokeweight=".26mm">
              <v:stroke joinstyle="miter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5" type="#_x0000_t32" style="position:absolute;left:10599;top:10008;width:171;height:0;flip:x" o:connectortype="straight"/>
          </v:group>
        </w:pict>
      </w: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1D01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49" style="position:absolute;left:0;text-align:left;z-index:251681792" from="453.45pt,11.7pt" to="453.45pt,135.9pt" strokeweight=".26mm">
            <v:stroke joinstyle="miter"/>
          </v:line>
        </w:pict>
      </w: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6249" w:rsidRDefault="00666249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6249" w:rsidRDefault="00666249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1.4. Право владения, материально-техническая база образовательной организации.</w:t>
      </w:r>
    </w:p>
    <w:p w:rsidR="007D1F48" w:rsidRPr="007D1F48" w:rsidRDefault="007D1F48" w:rsidP="007D1F48">
      <w:pPr>
        <w:pStyle w:val="a4"/>
        <w:tabs>
          <w:tab w:val="left" w:pos="452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1F48">
        <w:rPr>
          <w:rFonts w:ascii="Times New Roman" w:hAnsi="Times New Roman"/>
          <w:sz w:val="24"/>
          <w:szCs w:val="24"/>
        </w:rPr>
        <w:t>Здание старшей школы</w:t>
      </w:r>
      <w:r w:rsidR="00893249">
        <w:rPr>
          <w:rFonts w:ascii="Times New Roman" w:hAnsi="Times New Roman"/>
          <w:sz w:val="24"/>
          <w:szCs w:val="24"/>
        </w:rPr>
        <w:t>,</w:t>
      </w:r>
      <w:r w:rsidRPr="007D1F48">
        <w:rPr>
          <w:rFonts w:ascii="Times New Roman" w:hAnsi="Times New Roman"/>
          <w:sz w:val="24"/>
          <w:szCs w:val="24"/>
        </w:rPr>
        <w:t xml:space="preserve"> построен</w:t>
      </w:r>
      <w:r w:rsidR="00893249">
        <w:rPr>
          <w:rFonts w:ascii="Times New Roman" w:hAnsi="Times New Roman"/>
          <w:sz w:val="24"/>
          <w:szCs w:val="24"/>
        </w:rPr>
        <w:t>н</w:t>
      </w:r>
      <w:r w:rsidRPr="007D1F48">
        <w:rPr>
          <w:rFonts w:ascii="Times New Roman" w:hAnsi="Times New Roman"/>
          <w:sz w:val="24"/>
          <w:szCs w:val="24"/>
        </w:rPr>
        <w:t>о</w:t>
      </w:r>
      <w:r w:rsidR="00893249">
        <w:rPr>
          <w:rFonts w:ascii="Times New Roman" w:hAnsi="Times New Roman"/>
          <w:sz w:val="24"/>
          <w:szCs w:val="24"/>
        </w:rPr>
        <w:t>е</w:t>
      </w:r>
      <w:r w:rsidRPr="007D1F48">
        <w:rPr>
          <w:rFonts w:ascii="Times New Roman" w:hAnsi="Times New Roman"/>
          <w:sz w:val="24"/>
          <w:szCs w:val="24"/>
        </w:rPr>
        <w:t xml:space="preserve"> в 1968 году,</w:t>
      </w:r>
      <w:r w:rsidR="00893249">
        <w:rPr>
          <w:rFonts w:ascii="Times New Roman" w:hAnsi="Times New Roman"/>
          <w:sz w:val="24"/>
          <w:szCs w:val="24"/>
        </w:rPr>
        <w:t xml:space="preserve"> сгорело в октябре 2015 года.</w:t>
      </w:r>
      <w:r w:rsidRPr="007D1F48">
        <w:rPr>
          <w:rFonts w:ascii="Times New Roman" w:hAnsi="Times New Roman"/>
          <w:sz w:val="24"/>
          <w:szCs w:val="24"/>
        </w:rPr>
        <w:t xml:space="preserve"> В </w:t>
      </w:r>
      <w:r w:rsidR="00893249">
        <w:rPr>
          <w:rFonts w:ascii="Times New Roman" w:hAnsi="Times New Roman"/>
          <w:sz w:val="24"/>
          <w:szCs w:val="24"/>
        </w:rPr>
        <w:t xml:space="preserve">здании, </w:t>
      </w:r>
      <w:proofErr w:type="gramStart"/>
      <w:r w:rsidR="00893249">
        <w:rPr>
          <w:rFonts w:ascii="Times New Roman" w:hAnsi="Times New Roman"/>
          <w:sz w:val="24"/>
          <w:szCs w:val="24"/>
        </w:rPr>
        <w:t>обустроенное</w:t>
      </w:r>
      <w:proofErr w:type="gramEnd"/>
      <w:r w:rsidR="00893249">
        <w:rPr>
          <w:rFonts w:ascii="Times New Roman" w:hAnsi="Times New Roman"/>
          <w:sz w:val="24"/>
          <w:szCs w:val="24"/>
        </w:rPr>
        <w:t xml:space="preserve"> под школу, сделан косметический ремонт. Планируется оборудование компьютерного</w:t>
      </w:r>
      <w:r w:rsidRPr="007D1F48">
        <w:rPr>
          <w:rFonts w:ascii="Times New Roman" w:hAnsi="Times New Roman"/>
          <w:sz w:val="24"/>
          <w:szCs w:val="24"/>
        </w:rPr>
        <w:t xml:space="preserve"> класс</w:t>
      </w:r>
      <w:r w:rsidR="00893249">
        <w:rPr>
          <w:rFonts w:ascii="Times New Roman" w:hAnsi="Times New Roman"/>
          <w:sz w:val="24"/>
          <w:szCs w:val="24"/>
        </w:rPr>
        <w:t>а.</w:t>
      </w:r>
      <w:r w:rsidRPr="007D1F48">
        <w:rPr>
          <w:rFonts w:ascii="Times New Roman" w:hAnsi="Times New Roman"/>
          <w:sz w:val="24"/>
          <w:szCs w:val="24"/>
        </w:rPr>
        <w:t xml:space="preserve"> Методическое обеспечение учебных кабинетов </w:t>
      </w:r>
      <w:r w:rsidR="00893249">
        <w:rPr>
          <w:rFonts w:ascii="Times New Roman" w:hAnsi="Times New Roman"/>
          <w:sz w:val="24"/>
          <w:szCs w:val="24"/>
        </w:rPr>
        <w:t>не</w:t>
      </w:r>
      <w:r w:rsidRPr="007D1F48">
        <w:rPr>
          <w:rFonts w:ascii="Times New Roman" w:hAnsi="Times New Roman"/>
          <w:sz w:val="24"/>
          <w:szCs w:val="24"/>
        </w:rPr>
        <w:t>удовлетворительное. Частично оснащены кабинет</w:t>
      </w:r>
      <w:r w:rsidR="00893249">
        <w:rPr>
          <w:rFonts w:ascii="Times New Roman" w:hAnsi="Times New Roman"/>
          <w:sz w:val="24"/>
          <w:szCs w:val="24"/>
        </w:rPr>
        <w:t>ы химии и биологии, технологии. В здании отсутствует спортзал, нет спортивного оборудования. Осталась площадка для спортивных игр на свежем воздухе.</w:t>
      </w:r>
    </w:p>
    <w:p w:rsidR="006F1578" w:rsidRPr="006F1578" w:rsidRDefault="006F1578" w:rsidP="00820823">
      <w:pPr>
        <w:pStyle w:val="a4"/>
        <w:tabs>
          <w:tab w:val="left" w:pos="452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F1578">
        <w:rPr>
          <w:rFonts w:ascii="Times New Roman" w:hAnsi="Times New Roman"/>
          <w:sz w:val="24"/>
          <w:szCs w:val="24"/>
        </w:rPr>
        <w:t xml:space="preserve">Библиотека содержит </w:t>
      </w:r>
      <w:r w:rsidR="00891D01">
        <w:rPr>
          <w:rFonts w:ascii="Times New Roman" w:hAnsi="Times New Roman"/>
          <w:sz w:val="24"/>
          <w:szCs w:val="24"/>
        </w:rPr>
        <w:t>6864</w:t>
      </w:r>
      <w:bookmarkStart w:id="0" w:name="_GoBack"/>
      <w:bookmarkEnd w:id="0"/>
      <w:r w:rsidRPr="006F1578">
        <w:rPr>
          <w:rFonts w:ascii="Times New Roman" w:hAnsi="Times New Roman"/>
          <w:sz w:val="24"/>
          <w:szCs w:val="24"/>
        </w:rPr>
        <w:t xml:space="preserve"> экземпляров, </w:t>
      </w:r>
      <w:r w:rsidR="00E402DB">
        <w:rPr>
          <w:rFonts w:ascii="Times New Roman" w:hAnsi="Times New Roman"/>
          <w:sz w:val="24"/>
          <w:szCs w:val="24"/>
        </w:rPr>
        <w:t>168 дисков</w:t>
      </w:r>
      <w:r w:rsidRPr="006F1578">
        <w:rPr>
          <w:rFonts w:ascii="Times New Roman" w:hAnsi="Times New Roman"/>
          <w:sz w:val="24"/>
          <w:szCs w:val="24"/>
        </w:rPr>
        <w:t xml:space="preserve">, </w:t>
      </w:r>
      <w:r w:rsidR="00E402DB">
        <w:rPr>
          <w:rFonts w:ascii="Times New Roman" w:hAnsi="Times New Roman"/>
          <w:sz w:val="24"/>
          <w:szCs w:val="24"/>
        </w:rPr>
        <w:t>35 видеофильмов</w:t>
      </w:r>
      <w:r w:rsidRPr="006F1578">
        <w:rPr>
          <w:rFonts w:ascii="Times New Roman" w:hAnsi="Times New Roman"/>
          <w:sz w:val="24"/>
          <w:szCs w:val="24"/>
        </w:rPr>
        <w:t xml:space="preserve">, в том числе: учебников </w:t>
      </w:r>
      <w:r w:rsidR="00891D01">
        <w:rPr>
          <w:rFonts w:ascii="Times New Roman" w:hAnsi="Times New Roman"/>
          <w:sz w:val="24"/>
          <w:szCs w:val="24"/>
        </w:rPr>
        <w:t>1692</w:t>
      </w:r>
      <w:r w:rsidR="00E402DB">
        <w:rPr>
          <w:rFonts w:ascii="Times New Roman" w:hAnsi="Times New Roman"/>
          <w:sz w:val="24"/>
          <w:szCs w:val="24"/>
        </w:rPr>
        <w:t xml:space="preserve"> экземпляров</w:t>
      </w:r>
      <w:r w:rsidRPr="006F1578">
        <w:rPr>
          <w:rFonts w:ascii="Times New Roman" w:hAnsi="Times New Roman"/>
          <w:sz w:val="24"/>
          <w:szCs w:val="24"/>
        </w:rPr>
        <w:t>, методической литературы 1996 экземпляров</w:t>
      </w:r>
      <w:r w:rsidR="00891D01">
        <w:rPr>
          <w:rFonts w:ascii="Times New Roman" w:hAnsi="Times New Roman"/>
          <w:sz w:val="24"/>
          <w:szCs w:val="24"/>
        </w:rPr>
        <w:t>, художественной литературы 3176</w:t>
      </w:r>
      <w:r w:rsidRPr="006F1578">
        <w:rPr>
          <w:rFonts w:ascii="Times New Roman" w:hAnsi="Times New Roman"/>
          <w:sz w:val="24"/>
          <w:szCs w:val="24"/>
        </w:rPr>
        <w:t xml:space="preserve"> экземпляра, периодических изданий </w:t>
      </w:r>
      <w:r w:rsidR="00E402DB">
        <w:rPr>
          <w:rFonts w:ascii="Times New Roman" w:hAnsi="Times New Roman"/>
          <w:sz w:val="24"/>
          <w:szCs w:val="24"/>
        </w:rPr>
        <w:t>678 экземпляров</w:t>
      </w:r>
      <w:r w:rsidRPr="006F1578">
        <w:rPr>
          <w:rFonts w:ascii="Times New Roman" w:hAnsi="Times New Roman"/>
          <w:sz w:val="24"/>
          <w:szCs w:val="24"/>
        </w:rPr>
        <w:t>. Шко</w:t>
      </w:r>
      <w:r w:rsidR="00E402DB">
        <w:rPr>
          <w:rFonts w:ascii="Times New Roman" w:hAnsi="Times New Roman"/>
          <w:sz w:val="24"/>
          <w:szCs w:val="24"/>
        </w:rPr>
        <w:t>ла подключена к сети Интернет.</w:t>
      </w:r>
    </w:p>
    <w:p w:rsidR="007D1F48" w:rsidRPr="007D1F48" w:rsidRDefault="007D1F48" w:rsidP="00820823">
      <w:pPr>
        <w:pStyle w:val="a4"/>
        <w:tabs>
          <w:tab w:val="left" w:pos="452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1F48">
        <w:rPr>
          <w:rFonts w:ascii="Times New Roman" w:hAnsi="Times New Roman"/>
          <w:sz w:val="24"/>
          <w:szCs w:val="24"/>
        </w:rPr>
        <w:t xml:space="preserve">Пищеблок оборудован </w:t>
      </w:r>
      <w:r w:rsidR="00E402DB">
        <w:rPr>
          <w:rFonts w:ascii="Times New Roman" w:hAnsi="Times New Roman"/>
          <w:sz w:val="24"/>
          <w:szCs w:val="24"/>
        </w:rPr>
        <w:t>на удовлетворительном уровне</w:t>
      </w:r>
      <w:r w:rsidRPr="007D1F48">
        <w:rPr>
          <w:rFonts w:ascii="Times New Roman" w:hAnsi="Times New Roman"/>
          <w:sz w:val="24"/>
          <w:szCs w:val="24"/>
        </w:rPr>
        <w:t>. Приобретена новая электроплита для пищеблока</w:t>
      </w:r>
      <w:proofErr w:type="gramStart"/>
      <w:r w:rsidRPr="007D1F48">
        <w:rPr>
          <w:rFonts w:ascii="Times New Roman" w:hAnsi="Times New Roman"/>
          <w:sz w:val="24"/>
          <w:szCs w:val="24"/>
        </w:rPr>
        <w:t>..</w:t>
      </w:r>
      <w:proofErr w:type="gramEnd"/>
    </w:p>
    <w:p w:rsidR="007D1F48" w:rsidRDefault="007D1F48" w:rsidP="00820823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BB" w:rsidRDefault="00893CBB" w:rsidP="00820823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1.5. Анализ контингента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93CBB" w:rsidRPr="007D1F48" w:rsidRDefault="00820823" w:rsidP="00C26899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E402DB">
        <w:rPr>
          <w:rFonts w:ascii="Times New Roman" w:hAnsi="Times New Roman" w:cs="Times New Roman"/>
          <w:sz w:val="24"/>
          <w:szCs w:val="24"/>
        </w:rPr>
        <w:t>5</w:t>
      </w:r>
      <w:r w:rsidR="0084450A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E402DB">
        <w:rPr>
          <w:rFonts w:ascii="Times New Roman" w:hAnsi="Times New Roman" w:cs="Times New Roman"/>
          <w:sz w:val="24"/>
          <w:szCs w:val="24"/>
        </w:rPr>
        <w:t>6</w:t>
      </w:r>
      <w:r w:rsidR="0084450A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 xml:space="preserve">чебном году в школе обучалось </w:t>
      </w:r>
      <w:r w:rsidR="00E402DB">
        <w:rPr>
          <w:rFonts w:ascii="Times New Roman" w:hAnsi="Times New Roman" w:cs="Times New Roman"/>
          <w:sz w:val="24"/>
          <w:szCs w:val="24"/>
        </w:rPr>
        <w:t>6</w:t>
      </w:r>
      <w:r w:rsidR="003F234F">
        <w:rPr>
          <w:rFonts w:ascii="Times New Roman" w:hAnsi="Times New Roman" w:cs="Times New Roman"/>
          <w:sz w:val="24"/>
          <w:szCs w:val="24"/>
        </w:rPr>
        <w:t>3</w:t>
      </w:r>
      <w:r w:rsidR="00E402DB">
        <w:rPr>
          <w:rFonts w:ascii="Times New Roman" w:hAnsi="Times New Roman" w:cs="Times New Roman"/>
          <w:sz w:val="24"/>
          <w:szCs w:val="24"/>
        </w:rPr>
        <w:t xml:space="preserve"> учащих</w:t>
      </w:r>
      <w:r w:rsidR="0084450A">
        <w:rPr>
          <w:rFonts w:ascii="Times New Roman" w:hAnsi="Times New Roman" w:cs="Times New Roman"/>
          <w:sz w:val="24"/>
          <w:szCs w:val="24"/>
        </w:rPr>
        <w:t xml:space="preserve">ся. 56% </w:t>
      </w:r>
      <w:r w:rsidR="00C26899">
        <w:rPr>
          <w:rFonts w:ascii="Times New Roman" w:hAnsi="Times New Roman" w:cs="Times New Roman"/>
          <w:sz w:val="24"/>
          <w:szCs w:val="24"/>
        </w:rPr>
        <w:t xml:space="preserve">учащихся – из </w:t>
      </w:r>
      <w:r w:rsidR="0084450A">
        <w:rPr>
          <w:rFonts w:ascii="Times New Roman" w:hAnsi="Times New Roman" w:cs="Times New Roman"/>
          <w:sz w:val="24"/>
          <w:szCs w:val="24"/>
        </w:rPr>
        <w:t xml:space="preserve"> полны</w:t>
      </w:r>
      <w:r w:rsidR="00C26899">
        <w:rPr>
          <w:rFonts w:ascii="Times New Roman" w:hAnsi="Times New Roman" w:cs="Times New Roman"/>
          <w:sz w:val="24"/>
          <w:szCs w:val="24"/>
        </w:rPr>
        <w:t>х</w:t>
      </w:r>
      <w:r w:rsidR="0084450A">
        <w:rPr>
          <w:rFonts w:ascii="Times New Roman" w:hAnsi="Times New Roman" w:cs="Times New Roman"/>
          <w:sz w:val="24"/>
          <w:szCs w:val="24"/>
        </w:rPr>
        <w:t xml:space="preserve"> сем</w:t>
      </w:r>
      <w:r w:rsidR="00C26899">
        <w:rPr>
          <w:rFonts w:ascii="Times New Roman" w:hAnsi="Times New Roman" w:cs="Times New Roman"/>
          <w:sz w:val="24"/>
          <w:szCs w:val="24"/>
        </w:rPr>
        <w:t>ей</w:t>
      </w:r>
      <w:r w:rsidR="0084450A">
        <w:rPr>
          <w:rFonts w:ascii="Times New Roman" w:hAnsi="Times New Roman" w:cs="Times New Roman"/>
          <w:sz w:val="24"/>
          <w:szCs w:val="24"/>
        </w:rPr>
        <w:t xml:space="preserve">, 20%  - </w:t>
      </w:r>
      <w:r w:rsidR="00C26899">
        <w:rPr>
          <w:rFonts w:ascii="Times New Roman" w:hAnsi="Times New Roman" w:cs="Times New Roman"/>
          <w:sz w:val="24"/>
          <w:szCs w:val="24"/>
        </w:rPr>
        <w:t xml:space="preserve"> из </w:t>
      </w:r>
      <w:r w:rsidR="0084450A">
        <w:rPr>
          <w:rFonts w:ascii="Times New Roman" w:hAnsi="Times New Roman" w:cs="Times New Roman"/>
          <w:sz w:val="24"/>
          <w:szCs w:val="24"/>
        </w:rPr>
        <w:t>неполны</w:t>
      </w:r>
      <w:r w:rsidR="00C26899">
        <w:rPr>
          <w:rFonts w:ascii="Times New Roman" w:hAnsi="Times New Roman" w:cs="Times New Roman"/>
          <w:sz w:val="24"/>
          <w:szCs w:val="24"/>
        </w:rPr>
        <w:t>х</w:t>
      </w:r>
      <w:r w:rsidR="0084450A">
        <w:rPr>
          <w:rFonts w:ascii="Times New Roman" w:hAnsi="Times New Roman" w:cs="Times New Roman"/>
          <w:sz w:val="24"/>
          <w:szCs w:val="24"/>
        </w:rPr>
        <w:t xml:space="preserve"> сем</w:t>
      </w:r>
      <w:r w:rsidR="00C26899">
        <w:rPr>
          <w:rFonts w:ascii="Times New Roman" w:hAnsi="Times New Roman" w:cs="Times New Roman"/>
          <w:sz w:val="24"/>
          <w:szCs w:val="24"/>
        </w:rPr>
        <w:t>ей</w:t>
      </w:r>
      <w:r w:rsidR="0084450A">
        <w:rPr>
          <w:rFonts w:ascii="Times New Roman" w:hAnsi="Times New Roman" w:cs="Times New Roman"/>
          <w:sz w:val="24"/>
          <w:szCs w:val="24"/>
        </w:rPr>
        <w:t xml:space="preserve">, 20% - </w:t>
      </w:r>
      <w:r w:rsidR="00C26899">
        <w:rPr>
          <w:rFonts w:ascii="Times New Roman" w:hAnsi="Times New Roman" w:cs="Times New Roman"/>
          <w:sz w:val="24"/>
          <w:szCs w:val="24"/>
        </w:rPr>
        <w:t xml:space="preserve">из </w:t>
      </w:r>
      <w:r w:rsidR="0084450A">
        <w:rPr>
          <w:rFonts w:ascii="Times New Roman" w:hAnsi="Times New Roman" w:cs="Times New Roman"/>
          <w:sz w:val="24"/>
          <w:szCs w:val="24"/>
        </w:rPr>
        <w:t>многодетны</w:t>
      </w:r>
      <w:r w:rsidR="00C26899">
        <w:rPr>
          <w:rFonts w:ascii="Times New Roman" w:hAnsi="Times New Roman" w:cs="Times New Roman"/>
          <w:sz w:val="24"/>
          <w:szCs w:val="24"/>
        </w:rPr>
        <w:t>х семей</w:t>
      </w:r>
      <w:r w:rsidR="0084450A">
        <w:rPr>
          <w:rFonts w:ascii="Times New Roman" w:hAnsi="Times New Roman" w:cs="Times New Roman"/>
          <w:sz w:val="24"/>
          <w:szCs w:val="24"/>
        </w:rPr>
        <w:t xml:space="preserve">, 4% - </w:t>
      </w:r>
      <w:r w:rsidR="00C26899">
        <w:rPr>
          <w:rFonts w:ascii="Times New Roman" w:hAnsi="Times New Roman" w:cs="Times New Roman"/>
          <w:sz w:val="24"/>
          <w:szCs w:val="24"/>
        </w:rPr>
        <w:t xml:space="preserve">семьи с опекаемыми детьми. </w:t>
      </w:r>
      <w:r w:rsidR="00893CBB" w:rsidRPr="007D1F48">
        <w:rPr>
          <w:rFonts w:ascii="Times New Roman" w:hAnsi="Times New Roman" w:cs="Times New Roman"/>
          <w:sz w:val="24"/>
          <w:szCs w:val="24"/>
        </w:rPr>
        <w:t xml:space="preserve">По материальному положению большинство семей школьников малообеспеченные: из </w:t>
      </w:r>
      <w:r>
        <w:rPr>
          <w:rFonts w:ascii="Times New Roman" w:hAnsi="Times New Roman" w:cs="Times New Roman"/>
          <w:sz w:val="24"/>
          <w:szCs w:val="24"/>
        </w:rPr>
        <w:t>6</w:t>
      </w:r>
      <w:r w:rsidR="003F234F">
        <w:rPr>
          <w:rFonts w:ascii="Times New Roman" w:hAnsi="Times New Roman" w:cs="Times New Roman"/>
          <w:sz w:val="24"/>
          <w:szCs w:val="24"/>
        </w:rPr>
        <w:t>3</w:t>
      </w:r>
      <w:r w:rsidR="00893CBB" w:rsidRPr="007D1F48">
        <w:rPr>
          <w:rFonts w:ascii="Times New Roman" w:hAnsi="Times New Roman" w:cs="Times New Roman"/>
          <w:sz w:val="24"/>
          <w:szCs w:val="24"/>
        </w:rPr>
        <w:t xml:space="preserve"> учащегося школы </w:t>
      </w:r>
      <w:r>
        <w:rPr>
          <w:rFonts w:ascii="Times New Roman" w:hAnsi="Times New Roman" w:cs="Times New Roman"/>
          <w:sz w:val="24"/>
          <w:szCs w:val="24"/>
        </w:rPr>
        <w:t>5</w:t>
      </w:r>
      <w:r w:rsidR="00E402DB">
        <w:rPr>
          <w:rFonts w:ascii="Times New Roman" w:hAnsi="Times New Roman" w:cs="Times New Roman"/>
          <w:sz w:val="24"/>
          <w:szCs w:val="24"/>
        </w:rPr>
        <w:t>2</w:t>
      </w:r>
      <w:r w:rsidR="00893CBB" w:rsidRPr="007D1F48">
        <w:rPr>
          <w:rFonts w:ascii="Times New Roman" w:hAnsi="Times New Roman" w:cs="Times New Roman"/>
          <w:sz w:val="24"/>
          <w:szCs w:val="24"/>
        </w:rPr>
        <w:t xml:space="preserve"> </w:t>
      </w:r>
      <w:r w:rsidR="0084450A">
        <w:rPr>
          <w:rFonts w:ascii="Times New Roman" w:hAnsi="Times New Roman" w:cs="Times New Roman"/>
          <w:sz w:val="24"/>
          <w:szCs w:val="24"/>
        </w:rPr>
        <w:t>ребенка</w:t>
      </w:r>
      <w:r w:rsidR="00893CBB" w:rsidRPr="007D1F48">
        <w:rPr>
          <w:rFonts w:ascii="Times New Roman" w:hAnsi="Times New Roman" w:cs="Times New Roman"/>
          <w:sz w:val="24"/>
          <w:szCs w:val="24"/>
        </w:rPr>
        <w:t xml:space="preserve"> школы охвачены бесплатным питанием как дети из малообеспеченных семей.</w:t>
      </w:r>
    </w:p>
    <w:p w:rsidR="00893CBB" w:rsidRDefault="00893CBB" w:rsidP="0084450A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899" w:rsidRPr="002B59C8" w:rsidRDefault="00C26899" w:rsidP="0084450A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9C8">
        <w:rPr>
          <w:rFonts w:ascii="Times New Roman" w:hAnsi="Times New Roman" w:cs="Times New Roman"/>
          <w:b/>
          <w:sz w:val="24"/>
          <w:szCs w:val="24"/>
        </w:rPr>
        <w:t>2. Содержание образовательной деятельности.</w:t>
      </w:r>
    </w:p>
    <w:p w:rsidR="00C26899" w:rsidRPr="008C64B5" w:rsidRDefault="00C26899" w:rsidP="0084450A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4B5">
        <w:rPr>
          <w:rFonts w:ascii="Times New Roman" w:hAnsi="Times New Roman" w:cs="Times New Roman"/>
          <w:b/>
          <w:sz w:val="24"/>
          <w:szCs w:val="24"/>
        </w:rPr>
        <w:t>2.1. Образовательная программа.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Образовательная программа разработана на основе закона РФ «Об образовании», устава и локальных актов школы, а также учитывались следующие параметры: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уровень готовности и состояния здоровья учащихся;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социальный заказ и образовательные потребности учащихся и родителей;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возможности образовательной среды нашего региона;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уровень подготовки педагогических кадров;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материально-техническое обеспечение учебного процесса;</w:t>
      </w:r>
    </w:p>
    <w:p w:rsidR="00692171" w:rsidRDefault="00692171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традиции,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сложившееся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годы существования школы. </w:t>
      </w:r>
    </w:p>
    <w:p w:rsidR="00C26899" w:rsidRPr="008C64B5" w:rsidRDefault="008C64B5" w:rsidP="0084450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4B5">
        <w:rPr>
          <w:rFonts w:ascii="Times New Roman" w:hAnsi="Times New Roman" w:cs="Times New Roman"/>
          <w:sz w:val="24"/>
          <w:szCs w:val="24"/>
        </w:rPr>
        <w:t xml:space="preserve">Школа осуществляет деятельность </w:t>
      </w:r>
      <w:r>
        <w:rPr>
          <w:rFonts w:ascii="Times New Roman" w:hAnsi="Times New Roman" w:cs="Times New Roman"/>
          <w:sz w:val="24"/>
          <w:szCs w:val="24"/>
        </w:rPr>
        <w:t xml:space="preserve"> по трем образовательным программам: начального, основного  и среднего </w:t>
      </w:r>
      <w:r w:rsidR="006A087A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6A08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4B5" w:rsidRPr="00E756F2" w:rsidRDefault="008C64B5" w:rsidP="0084450A">
      <w:pPr>
        <w:spacing w:after="0"/>
        <w:ind w:right="-1"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26899" w:rsidRDefault="00C26899" w:rsidP="0084450A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6F2">
        <w:rPr>
          <w:rFonts w:ascii="Times New Roman" w:hAnsi="Times New Roman" w:cs="Times New Roman"/>
          <w:b/>
          <w:sz w:val="24"/>
          <w:szCs w:val="24"/>
        </w:rPr>
        <w:lastRenderedPageBreak/>
        <w:t>2.2. Учебный план</w:t>
      </w:r>
      <w:r w:rsidRPr="002B59C8">
        <w:rPr>
          <w:rFonts w:ascii="Times New Roman" w:hAnsi="Times New Roman" w:cs="Times New Roman"/>
          <w:b/>
          <w:sz w:val="24"/>
          <w:szCs w:val="24"/>
        </w:rPr>
        <w:t>. Принципы составления учебного плана.</w:t>
      </w:r>
    </w:p>
    <w:p w:rsidR="002B59C8" w:rsidRPr="002B59C8" w:rsidRDefault="002B59C8" w:rsidP="0084450A">
      <w:pPr>
        <w:spacing w:after="0"/>
        <w:ind w:right="-1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основе формирования учебного плана использована нормативно-правовая и конституционная база содержания обучения (Закон «Об образовании»,  федеральный базисный учебный план и примерные учебные планы для общеобразовательных учреждений РФ, приказы Министерства образования и науки РФ и др.) Учебный план составлен с учетом годового и недельного распределения часов, что позволяет перераспределить нагрузку в течение учебного года, строить учебный план на принципах дифференциации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вариативности. В учебном плане соблюдено соотношение между федеральным, региональным и </w:t>
      </w:r>
      <w:r w:rsidR="008C64B5">
        <w:rPr>
          <w:rFonts w:ascii="Times New Roman" w:hAnsi="Times New Roman" w:cs="Times New Roman"/>
          <w:sz w:val="24"/>
          <w:szCs w:val="24"/>
        </w:rPr>
        <w:t>компонентом образовательного учреждения. Федеральный компонент сохранен в полном объеме.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2322"/>
        <w:gridCol w:w="583"/>
        <w:gridCol w:w="583"/>
        <w:gridCol w:w="584"/>
        <w:gridCol w:w="583"/>
        <w:gridCol w:w="583"/>
        <w:gridCol w:w="584"/>
        <w:gridCol w:w="583"/>
        <w:gridCol w:w="583"/>
        <w:gridCol w:w="584"/>
        <w:gridCol w:w="583"/>
        <w:gridCol w:w="584"/>
        <w:gridCol w:w="671"/>
      </w:tblGrid>
      <w:tr w:rsidR="00FD4F50" w:rsidRPr="00FD4F50" w:rsidTr="00FD4F50">
        <w:trPr>
          <w:trHeight w:val="169"/>
        </w:trPr>
        <w:tc>
          <w:tcPr>
            <w:tcW w:w="9923" w:type="dxa"/>
            <w:gridSpan w:val="14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3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Федеральный компонент</w:t>
            </w:r>
          </w:p>
        </w:tc>
      </w:tr>
      <w:tr w:rsidR="00FD4F50" w:rsidRPr="00FD4F50" w:rsidTr="00FD4F50">
        <w:trPr>
          <w:trHeight w:val="169"/>
        </w:trPr>
        <w:tc>
          <w:tcPr>
            <w:tcW w:w="513" w:type="dxa"/>
            <w:vMerge w:val="restart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  <w:vMerge w:val="restart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Образовательные компоненты</w:t>
            </w:r>
          </w:p>
        </w:tc>
        <w:tc>
          <w:tcPr>
            <w:tcW w:w="7088" w:type="dxa"/>
            <w:gridSpan w:val="12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30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Классы</w:t>
            </w:r>
          </w:p>
        </w:tc>
      </w:tr>
      <w:tr w:rsidR="00FD4F50" w:rsidRPr="00FD4F50" w:rsidTr="00FD4F50">
        <w:trPr>
          <w:trHeight w:val="259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306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</w:tr>
      <w:tr w:rsidR="00FD4F50" w:rsidRPr="00FD4F50" w:rsidTr="00FD4F50">
        <w:trPr>
          <w:trHeight w:val="19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</w:t>
            </w:r>
          </w:p>
        </w:tc>
      </w:tr>
      <w:tr w:rsidR="00FD4F50" w:rsidRPr="00FD4F50" w:rsidTr="00FD4F50">
        <w:trPr>
          <w:trHeight w:val="22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Литература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</w:tr>
      <w:tr w:rsidR="00FD4F50" w:rsidRPr="00FD4F50" w:rsidTr="00FD4F50">
        <w:trPr>
          <w:trHeight w:val="24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Литературн</w:t>
            </w:r>
            <w:proofErr w:type="spellEnd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чтение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</w:tr>
      <w:tr w:rsidR="00FD4F50" w:rsidRPr="00FD4F50" w:rsidTr="00FD4F50">
        <w:trPr>
          <w:trHeight w:val="24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Английский язык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</w:tr>
      <w:tr w:rsidR="00FD4F50" w:rsidRPr="00FD4F50" w:rsidTr="00FD4F50">
        <w:trPr>
          <w:trHeight w:val="9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</w:t>
            </w:r>
          </w:p>
        </w:tc>
      </w:tr>
      <w:tr w:rsidR="00FD4F50" w:rsidRPr="00FD4F50" w:rsidTr="00FD4F50">
        <w:trPr>
          <w:trHeight w:val="12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Информатика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FD4F50" w:rsidRPr="00FD4F50" w:rsidTr="00FD4F50">
        <w:trPr>
          <w:trHeight w:val="15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История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</w:tr>
      <w:tr w:rsidR="00FD4F50" w:rsidRPr="00FD4F50" w:rsidTr="00FD4F50">
        <w:trPr>
          <w:trHeight w:val="18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Обществознание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FD4F50" w:rsidRPr="00FD4F50" w:rsidTr="00FD4F50">
        <w:trPr>
          <w:trHeight w:val="21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Окружающий мир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FD4F50" w:rsidRPr="00FD4F50" w:rsidTr="00FD4F50">
        <w:trPr>
          <w:trHeight w:val="4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Природоведение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FD4F50" w:rsidRPr="00FD4F50" w:rsidTr="00FD4F50">
        <w:trPr>
          <w:trHeight w:val="25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Физика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FD4F50" w:rsidRPr="00FD4F50" w:rsidTr="00FD4F50">
        <w:trPr>
          <w:trHeight w:val="27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Химия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FD4F50" w:rsidRPr="00FD4F50" w:rsidTr="00FD4F50">
        <w:trPr>
          <w:trHeight w:val="27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FD4F50" w:rsidRPr="00FD4F50" w:rsidTr="00FD4F50">
        <w:trPr>
          <w:trHeight w:val="270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География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FD4F50" w:rsidRPr="00FD4F50" w:rsidTr="00FD4F50">
        <w:trPr>
          <w:trHeight w:val="28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Искусство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D4F50" w:rsidRPr="00FD4F50" w:rsidTr="00FD4F50">
        <w:trPr>
          <w:trHeight w:val="28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ИЗО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FD4F50" w:rsidRPr="00FD4F50" w:rsidTr="00FD4F50">
        <w:trPr>
          <w:trHeight w:val="28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ind w:left="145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FD4F50" w:rsidRPr="00FD4F50" w:rsidTr="00FD4F50">
        <w:trPr>
          <w:trHeight w:val="28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МХК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Технология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 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 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 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  <w:vMerge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Физич</w:t>
            </w:r>
            <w:proofErr w:type="spellEnd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культура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ОБЖ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ОРК и СЭ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D4F50" w:rsidRPr="00FD4F50" w:rsidTr="00FD4F50">
        <w:trPr>
          <w:trHeight w:val="315"/>
        </w:trPr>
        <w:tc>
          <w:tcPr>
            <w:tcW w:w="2835" w:type="dxa"/>
            <w:gridSpan w:val="2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Итого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286,5</w:t>
            </w:r>
          </w:p>
        </w:tc>
      </w:tr>
      <w:tr w:rsidR="00FD4F50" w:rsidRPr="00FD4F50" w:rsidTr="00FD4F50">
        <w:trPr>
          <w:trHeight w:val="315"/>
        </w:trPr>
        <w:tc>
          <w:tcPr>
            <w:tcW w:w="9923" w:type="dxa"/>
            <w:gridSpan w:val="14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Региональный компонент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Природа и </w:t>
            </w:r>
            <w:proofErr w:type="spellStart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экол</w:t>
            </w:r>
            <w:proofErr w:type="spellEnd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</w:t>
            </w:r>
            <w:proofErr w:type="spellEnd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История </w:t>
            </w:r>
            <w:proofErr w:type="spellStart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Красн</w:t>
            </w:r>
            <w:proofErr w:type="spellEnd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</w:t>
            </w:r>
            <w:proofErr w:type="spellEnd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Культура края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0,5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1,5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Основы рег. </w:t>
            </w:r>
            <w:proofErr w:type="gramStart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</w:t>
            </w:r>
            <w:proofErr w:type="gramEnd"/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9,5</w:t>
            </w:r>
          </w:p>
        </w:tc>
      </w:tr>
      <w:tr w:rsidR="00FD4F50" w:rsidRPr="00FD4F50" w:rsidTr="00FD4F50">
        <w:trPr>
          <w:trHeight w:val="315"/>
        </w:trPr>
        <w:tc>
          <w:tcPr>
            <w:tcW w:w="9923" w:type="dxa"/>
            <w:gridSpan w:val="14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Школьный компонент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профориентация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ОБЖ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Информатика 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черчение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Элективные курсы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</w:tr>
      <w:tr w:rsidR="00FD4F50" w:rsidRPr="00FD4F50" w:rsidTr="00FD4F50">
        <w:trPr>
          <w:trHeight w:val="315"/>
        </w:trPr>
        <w:tc>
          <w:tcPr>
            <w:tcW w:w="51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34,5</w:t>
            </w:r>
          </w:p>
        </w:tc>
        <w:tc>
          <w:tcPr>
            <w:tcW w:w="583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584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671" w:type="dxa"/>
          </w:tcPr>
          <w:p w:rsidR="00FD4F50" w:rsidRPr="00FD4F50" w:rsidRDefault="00FD4F50" w:rsidP="00FD4F5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326,5</w:t>
            </w:r>
          </w:p>
        </w:tc>
      </w:tr>
    </w:tbl>
    <w:p w:rsidR="00893CBB" w:rsidRPr="00820823" w:rsidRDefault="00893CBB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C26899" w:rsidRPr="00893CBB" w:rsidRDefault="00C26899" w:rsidP="00893CB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Кадровый состав образовательной организации. </w:t>
      </w:r>
    </w:p>
    <w:p w:rsidR="00020615" w:rsidRPr="00820823" w:rsidRDefault="00020615" w:rsidP="00820823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823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1843"/>
      </w:tblGrid>
      <w:tr w:rsidR="00820823" w:rsidRPr="00820823" w:rsidTr="00820823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Категория работников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Чел.</w:t>
            </w:r>
          </w:p>
        </w:tc>
      </w:tr>
      <w:tr w:rsidR="00820823" w:rsidRPr="00820823" w:rsidTr="00820823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количество работников (из них):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E402DB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402D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0823" w:rsidRPr="00820823" w:rsidTr="00820823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0823" w:rsidRPr="00820823" w:rsidTr="00820823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Педагогический состав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E402DB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B33E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20823" w:rsidRPr="00820823" w:rsidTr="00820823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педагогического и прочего персонала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E402DB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B33E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 w:rsidR="004B33E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20823" w:rsidRPr="00820823" w:rsidTr="00820823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мужского и женского пола в педагогическом персонале (</w:t>
            </w:r>
            <w:proofErr w:type="gramStart"/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/ж)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E402DB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B33E6">
              <w:rPr>
                <w:rFonts w:ascii="Times New Roman" w:eastAsia="Times New Roman" w:hAnsi="Times New Roman" w:cs="Times New Roman"/>
                <w:sz w:val="24"/>
                <w:szCs w:val="24"/>
              </w:rPr>
              <w:t>/14</w:t>
            </w:r>
          </w:p>
        </w:tc>
      </w:tr>
      <w:tr w:rsidR="00820823" w:rsidRPr="00820823" w:rsidTr="00820823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возраст педагогов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</w:t>
            </w:r>
          </w:p>
        </w:tc>
      </w:tr>
      <w:tr w:rsidR="00820823" w:rsidRPr="00820823" w:rsidTr="00820823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педагогов, применяющих современные информационные технологии в повседневной работе (уроки, подготовка к ним, организация внеурочной деятельности)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4B33E6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020615" w:rsidRDefault="00020615" w:rsidP="00820823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26899" w:rsidRDefault="00C26899" w:rsidP="00C26899">
      <w:pPr>
        <w:numPr>
          <w:ilvl w:val="0"/>
          <w:numId w:val="2"/>
        </w:numPr>
        <w:tabs>
          <w:tab w:val="left" w:pos="13309"/>
        </w:tabs>
        <w:spacing w:before="280" w:after="0" w:line="240" w:lineRule="auto"/>
        <w:ind w:hanging="1374"/>
        <w:rPr>
          <w:rFonts w:ascii="Times New Roman" w:hAnsi="Times New Roman" w:cs="Times New Roman"/>
          <w:b/>
          <w:bCs/>
          <w:sz w:val="24"/>
          <w:szCs w:val="24"/>
        </w:rPr>
      </w:pPr>
      <w:r w:rsidRPr="00E756F2">
        <w:rPr>
          <w:rFonts w:ascii="Times New Roman" w:eastAsia="Times New Roman" w:hAnsi="Times New Roman" w:cs="Times New Roman"/>
          <w:b/>
          <w:bCs/>
          <w:sz w:val="24"/>
          <w:szCs w:val="24"/>
        </w:rPr>
        <w:t>по уровню образования (основной состав):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146"/>
        <w:gridCol w:w="3352"/>
        <w:gridCol w:w="2066"/>
        <w:gridCol w:w="1763"/>
        <w:gridCol w:w="1544"/>
      </w:tblGrid>
      <w:tr w:rsidR="00820823" w:rsidRPr="00A2262B" w:rsidTr="00FD4F50">
        <w:trPr>
          <w:trHeight w:val="330"/>
        </w:trPr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Высшее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Незаконченное высшее</w:t>
            </w:r>
          </w:p>
        </w:tc>
        <w:tc>
          <w:tcPr>
            <w:tcW w:w="1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Среднее специальное</w:t>
            </w:r>
          </w:p>
        </w:tc>
        <w:tc>
          <w:tcPr>
            <w:tcW w:w="1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Среднее</w:t>
            </w:r>
          </w:p>
        </w:tc>
      </w:tr>
      <w:tr w:rsidR="00820823" w:rsidRPr="00A2262B" w:rsidTr="00820823">
        <w:trPr>
          <w:trHeight w:val="175"/>
        </w:trPr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20823" w:rsidRPr="00A2262B" w:rsidTr="00FD4F50">
        <w:trPr>
          <w:trHeight w:val="30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4B33E6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17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E402DB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4B3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4(82,3</w:t>
            </w: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%)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E402DB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  <w:r w:rsidR="003F234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(11,1%)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3F234F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1(5,5</w:t>
            </w:r>
            <w:r w:rsidR="00820823"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%)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</w:tbl>
    <w:p w:rsidR="00E756F2" w:rsidRPr="00E756F2" w:rsidRDefault="00E756F2" w:rsidP="00820823">
      <w:pPr>
        <w:tabs>
          <w:tab w:val="left" w:pos="1330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6899" w:rsidRDefault="00C26899" w:rsidP="00C26899">
      <w:pPr>
        <w:numPr>
          <w:ilvl w:val="0"/>
          <w:numId w:val="1"/>
        </w:numPr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56F2">
        <w:rPr>
          <w:rFonts w:ascii="Times New Roman" w:eastAsia="Times New Roman" w:hAnsi="Times New Roman" w:cs="Times New Roman"/>
          <w:b/>
          <w:bCs/>
          <w:sz w:val="24"/>
          <w:szCs w:val="24"/>
        </w:rPr>
        <w:t>по стажу работы (основной состав):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370"/>
        <w:gridCol w:w="1389"/>
        <w:gridCol w:w="1389"/>
        <w:gridCol w:w="1389"/>
        <w:gridCol w:w="1389"/>
        <w:gridCol w:w="1389"/>
        <w:gridCol w:w="1736"/>
      </w:tblGrid>
      <w:tr w:rsidR="00820823" w:rsidRPr="00A2262B" w:rsidTr="00820823">
        <w:trPr>
          <w:trHeight w:val="409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1-3 года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4-5 лет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6-10 лет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11-15 лет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16-20 лет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21-25 лет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и более</w:t>
            </w:r>
          </w:p>
        </w:tc>
      </w:tr>
      <w:tr w:rsidR="00820823" w:rsidRPr="00A2262B" w:rsidTr="00820823">
        <w:trPr>
          <w:trHeight w:val="360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3F234F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70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(5,9</w:t>
            </w:r>
            <w:r w:rsidR="00820823"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3F234F" w:rsidP="003F234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70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(17,6</w:t>
            </w:r>
            <w:r w:rsidR="00820823"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770534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4(23,5</w:t>
            </w:r>
            <w:r w:rsidR="00820823"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770534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1(5,9</w:t>
            </w:r>
            <w:r w:rsidR="00820823"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820823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823" w:rsidRPr="00820823" w:rsidRDefault="00770534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3(17,6</w:t>
            </w:r>
            <w:r w:rsidR="00820823"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%)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823" w:rsidRPr="00820823" w:rsidRDefault="004B33E6" w:rsidP="0082082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5(29,4</w:t>
            </w:r>
            <w:r w:rsidR="00820823" w:rsidRPr="00820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%)</w:t>
            </w:r>
          </w:p>
        </w:tc>
      </w:tr>
    </w:tbl>
    <w:p w:rsidR="00820823" w:rsidRPr="00E756F2" w:rsidRDefault="00820823" w:rsidP="00820823">
      <w:pPr>
        <w:spacing w:before="28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6899" w:rsidRPr="00E756F2" w:rsidRDefault="00C26899" w:rsidP="00C26899">
      <w:pPr>
        <w:numPr>
          <w:ilvl w:val="0"/>
          <w:numId w:val="2"/>
        </w:numPr>
        <w:tabs>
          <w:tab w:val="left" w:pos="13309"/>
        </w:tabs>
        <w:spacing w:before="280" w:after="280" w:line="240" w:lineRule="auto"/>
        <w:ind w:hanging="137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56F2">
        <w:rPr>
          <w:rFonts w:ascii="Times New Roman" w:eastAsia="Times New Roman" w:hAnsi="Times New Roman" w:cs="Times New Roman"/>
          <w:b/>
          <w:bCs/>
          <w:sz w:val="24"/>
          <w:szCs w:val="24"/>
        </w:rPr>
        <w:t>по квалификационным категориям:</w:t>
      </w:r>
    </w:p>
    <w:tbl>
      <w:tblPr>
        <w:tblW w:w="9767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963"/>
        <w:gridCol w:w="2268"/>
        <w:gridCol w:w="2111"/>
        <w:gridCol w:w="2425"/>
      </w:tblGrid>
      <w:tr w:rsidR="00820823" w:rsidRPr="006338D3" w:rsidTr="00820823">
        <w:trPr>
          <w:trHeight w:val="390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spacing w:after="119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spacing w:after="119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Высшая категория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spacing w:after="119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 </w:t>
            </w: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категория</w:t>
            </w:r>
          </w:p>
        </w:tc>
        <w:tc>
          <w:tcPr>
            <w:tcW w:w="2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spacing w:after="119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категория</w:t>
            </w:r>
          </w:p>
        </w:tc>
      </w:tr>
      <w:tr w:rsidR="00820823" w:rsidRPr="006338D3" w:rsidTr="00820823">
        <w:trPr>
          <w:trHeight w:val="630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spacing w:after="119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Итого: % от общего числа </w:t>
            </w:r>
            <w:proofErr w:type="gramStart"/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работающих</w:t>
            </w:r>
            <w:proofErr w:type="gramEnd"/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0823" w:rsidRPr="006338D3" w:rsidTr="00820823">
        <w:trPr>
          <w:trHeight w:val="225"/>
        </w:trPr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4B33E6" w:rsidP="00820823">
            <w:pPr>
              <w:snapToGrid w:val="0"/>
              <w:spacing w:after="119" w:line="225" w:lineRule="atLeast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12(70,6</w:t>
            </w:r>
            <w:r w:rsidR="00820823"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3F234F" w:rsidP="003F234F">
            <w:pPr>
              <w:snapToGrid w:val="0"/>
              <w:spacing w:after="119" w:line="225" w:lineRule="atLeast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820823"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7705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11,8</w:t>
            </w:r>
            <w:r w:rsidR="00820823"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%)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823" w:rsidRPr="00820823" w:rsidRDefault="004B33E6" w:rsidP="003F234F">
            <w:pPr>
              <w:snapToGrid w:val="0"/>
              <w:spacing w:after="119" w:line="225" w:lineRule="atLeast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="007705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(58,8</w:t>
            </w:r>
            <w:r w:rsidR="00820823"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823" w:rsidRPr="00820823" w:rsidRDefault="00820823" w:rsidP="00820823">
            <w:pPr>
              <w:snapToGrid w:val="0"/>
              <w:spacing w:after="119" w:line="225" w:lineRule="atLeast"/>
              <w:ind w:left="18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0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C26899" w:rsidRPr="00E756F2" w:rsidRDefault="00C26899" w:rsidP="00C26899">
      <w:pPr>
        <w:pStyle w:val="21"/>
        <w:spacing w:after="0" w:line="240" w:lineRule="auto"/>
        <w:ind w:left="0" w:firstLine="709"/>
        <w:jc w:val="both"/>
        <w:rPr>
          <w:sz w:val="20"/>
          <w:szCs w:val="20"/>
        </w:rPr>
      </w:pPr>
    </w:p>
    <w:p w:rsidR="00C26899" w:rsidRPr="00E756F2" w:rsidRDefault="00C26899" w:rsidP="00C26899">
      <w:pPr>
        <w:pStyle w:val="21"/>
        <w:spacing w:after="0" w:line="240" w:lineRule="auto"/>
        <w:ind w:left="0" w:firstLine="709"/>
        <w:jc w:val="both"/>
      </w:pPr>
      <w:r w:rsidRPr="00E756F2">
        <w:t>В 201</w:t>
      </w:r>
      <w:r w:rsidR="003F234F">
        <w:t>5</w:t>
      </w:r>
      <w:r w:rsidRPr="00E756F2">
        <w:t>-201</w:t>
      </w:r>
      <w:r w:rsidR="003F234F">
        <w:t>6</w:t>
      </w:r>
      <w:r w:rsidRPr="00E756F2">
        <w:t xml:space="preserve"> учебном году прошли аттестацию </w:t>
      </w:r>
      <w:r w:rsidR="003F234F">
        <w:t>2</w:t>
      </w:r>
      <w:r w:rsidRPr="00E756F2">
        <w:t xml:space="preserve">  педагог</w:t>
      </w:r>
      <w:r w:rsidR="00820823">
        <w:t>а</w:t>
      </w:r>
      <w:r w:rsidRPr="00E756F2">
        <w:t xml:space="preserve"> школы, по итогам аттестации </w:t>
      </w:r>
      <w:r w:rsidR="00820823">
        <w:t>им</w:t>
      </w:r>
      <w:r w:rsidRPr="00E756F2">
        <w:t xml:space="preserve"> присвоена пер</w:t>
      </w:r>
      <w:r w:rsidR="00820823">
        <w:t xml:space="preserve">вая </w:t>
      </w:r>
      <w:r w:rsidR="003F234F">
        <w:t xml:space="preserve"> и высшая </w:t>
      </w:r>
      <w:r w:rsidR="00820823">
        <w:t>квалификационная категория.</w:t>
      </w:r>
      <w:r w:rsidRPr="00E756F2">
        <w:t xml:space="preserve"> Прошли курсы повышения квалификации </w:t>
      </w:r>
      <w:r w:rsidR="00E55207">
        <w:t>2</w:t>
      </w:r>
      <w:r w:rsidRPr="00E756F2">
        <w:t xml:space="preserve"> человека – очно, </w:t>
      </w:r>
      <w:r w:rsidR="00E55207">
        <w:t>4</w:t>
      </w:r>
      <w:r w:rsidRPr="00E756F2">
        <w:t xml:space="preserve"> – дистанционно.</w:t>
      </w:r>
    </w:p>
    <w:p w:rsidR="00E756F2" w:rsidRDefault="00C26899" w:rsidP="00C26899">
      <w:pPr>
        <w:jc w:val="both"/>
        <w:rPr>
          <w:rFonts w:ascii="Times New Roman" w:hAnsi="Times New Roman" w:cs="Times New Roman"/>
          <w:sz w:val="24"/>
          <w:szCs w:val="24"/>
        </w:rPr>
      </w:pPr>
      <w:r w:rsidRPr="00E756F2">
        <w:rPr>
          <w:rFonts w:ascii="Times New Roman" w:eastAsia="Times New Roman" w:hAnsi="Times New Roman" w:cs="Times New Roman"/>
          <w:sz w:val="24"/>
          <w:szCs w:val="24"/>
        </w:rPr>
        <w:t xml:space="preserve">      Повышение квалификации происходит через такие формы</w:t>
      </w:r>
      <w:r w:rsidR="00E756F2">
        <w:rPr>
          <w:rFonts w:ascii="Times New Roman" w:hAnsi="Times New Roman" w:cs="Times New Roman"/>
          <w:sz w:val="24"/>
          <w:szCs w:val="24"/>
        </w:rPr>
        <w:t xml:space="preserve">, </w:t>
      </w:r>
      <w:r w:rsidRPr="00E756F2">
        <w:rPr>
          <w:rFonts w:ascii="Times New Roman" w:eastAsia="Times New Roman" w:hAnsi="Times New Roman" w:cs="Times New Roman"/>
          <w:sz w:val="24"/>
          <w:szCs w:val="24"/>
        </w:rPr>
        <w:t>как: методические семинары, конференции, работа над темами самообразования.</w:t>
      </w:r>
    </w:p>
    <w:p w:rsidR="00E756F2" w:rsidRPr="001C1E62" w:rsidRDefault="00E756F2" w:rsidP="00E756F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E62">
        <w:rPr>
          <w:rFonts w:ascii="Times New Roman" w:hAnsi="Times New Roman" w:cs="Times New Roman"/>
          <w:b/>
          <w:sz w:val="24"/>
          <w:szCs w:val="24"/>
        </w:rPr>
        <w:t>4. Анализ качества обучения учащихся.</w:t>
      </w:r>
    </w:p>
    <w:p w:rsidR="009A10FB" w:rsidRPr="001C1E62" w:rsidRDefault="00FD4F50" w:rsidP="009A10F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1E62">
        <w:rPr>
          <w:rFonts w:ascii="Times New Roman" w:hAnsi="Times New Roman" w:cs="Times New Roman"/>
          <w:sz w:val="24"/>
          <w:szCs w:val="24"/>
        </w:rPr>
        <w:t>По 201</w:t>
      </w:r>
      <w:r w:rsidR="003F234F">
        <w:rPr>
          <w:rFonts w:ascii="Times New Roman" w:hAnsi="Times New Roman" w:cs="Times New Roman"/>
          <w:sz w:val="24"/>
          <w:szCs w:val="24"/>
        </w:rPr>
        <w:t>5</w:t>
      </w:r>
      <w:r w:rsidR="009A10FB" w:rsidRPr="001C1E62">
        <w:rPr>
          <w:rFonts w:ascii="Times New Roman" w:hAnsi="Times New Roman" w:cs="Times New Roman"/>
          <w:sz w:val="24"/>
          <w:szCs w:val="24"/>
        </w:rPr>
        <w:t>-201</w:t>
      </w:r>
      <w:r w:rsidR="003F234F">
        <w:rPr>
          <w:rFonts w:ascii="Times New Roman" w:hAnsi="Times New Roman" w:cs="Times New Roman"/>
          <w:sz w:val="24"/>
          <w:szCs w:val="24"/>
        </w:rPr>
        <w:t>6</w:t>
      </w:r>
      <w:r w:rsidR="009A10FB" w:rsidRPr="001C1E62">
        <w:rPr>
          <w:rFonts w:ascii="Times New Roman" w:hAnsi="Times New Roman" w:cs="Times New Roman"/>
          <w:sz w:val="24"/>
          <w:szCs w:val="24"/>
        </w:rPr>
        <w:t xml:space="preserve">  учебном году в ш</w:t>
      </w:r>
      <w:r w:rsidRPr="001C1E62">
        <w:rPr>
          <w:rFonts w:ascii="Times New Roman" w:hAnsi="Times New Roman" w:cs="Times New Roman"/>
          <w:sz w:val="24"/>
          <w:szCs w:val="24"/>
        </w:rPr>
        <w:t>коле на начало года обучалось 6</w:t>
      </w:r>
      <w:r w:rsidR="00770534">
        <w:rPr>
          <w:rFonts w:ascii="Times New Roman" w:hAnsi="Times New Roman" w:cs="Times New Roman"/>
          <w:sz w:val="24"/>
          <w:szCs w:val="24"/>
        </w:rPr>
        <w:t>4</w:t>
      </w:r>
      <w:r w:rsidR="009A10FB" w:rsidRPr="001C1E62">
        <w:rPr>
          <w:rFonts w:ascii="Times New Roman" w:hAnsi="Times New Roman" w:cs="Times New Roman"/>
          <w:sz w:val="24"/>
          <w:szCs w:val="24"/>
        </w:rPr>
        <w:t xml:space="preserve"> учащихся</w:t>
      </w:r>
      <w:proofErr w:type="gramStart"/>
      <w:r w:rsidR="009A10FB" w:rsidRPr="001C1E6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70534">
        <w:rPr>
          <w:rFonts w:ascii="Times New Roman" w:hAnsi="Times New Roman" w:cs="Times New Roman"/>
          <w:sz w:val="24"/>
          <w:szCs w:val="24"/>
        </w:rPr>
        <w:t xml:space="preserve"> на конец года 63</w:t>
      </w:r>
      <w:r w:rsidRPr="001C1E62">
        <w:rPr>
          <w:rFonts w:ascii="Times New Roman" w:hAnsi="Times New Roman" w:cs="Times New Roman"/>
          <w:sz w:val="24"/>
          <w:szCs w:val="24"/>
        </w:rPr>
        <w:t xml:space="preserve"> учащихся в 9</w:t>
      </w:r>
      <w:r w:rsidR="009A10FB" w:rsidRPr="001C1E62">
        <w:rPr>
          <w:rFonts w:ascii="Times New Roman" w:hAnsi="Times New Roman" w:cs="Times New Roman"/>
          <w:sz w:val="24"/>
          <w:szCs w:val="24"/>
        </w:rPr>
        <w:t xml:space="preserve"> классах комплектах, из них </w:t>
      </w:r>
      <w:r w:rsidRPr="001C1E62">
        <w:rPr>
          <w:rFonts w:ascii="Times New Roman" w:hAnsi="Times New Roman" w:cs="Times New Roman"/>
          <w:sz w:val="24"/>
          <w:szCs w:val="24"/>
        </w:rPr>
        <w:t>в школе 1 ступени обучалось -</w:t>
      </w:r>
      <w:r w:rsidR="003F234F">
        <w:rPr>
          <w:rFonts w:ascii="Times New Roman" w:hAnsi="Times New Roman" w:cs="Times New Roman"/>
          <w:sz w:val="24"/>
          <w:szCs w:val="24"/>
        </w:rPr>
        <w:t xml:space="preserve"> 26</w:t>
      </w:r>
      <w:r w:rsidRPr="001C1E62">
        <w:rPr>
          <w:rFonts w:ascii="Times New Roman" w:hAnsi="Times New Roman" w:cs="Times New Roman"/>
          <w:sz w:val="24"/>
          <w:szCs w:val="24"/>
        </w:rPr>
        <w:t xml:space="preserve"> </w:t>
      </w:r>
      <w:r w:rsidR="009A10FB" w:rsidRPr="001C1E62">
        <w:rPr>
          <w:rFonts w:ascii="Times New Roman" w:hAnsi="Times New Roman" w:cs="Times New Roman"/>
          <w:sz w:val="24"/>
          <w:szCs w:val="24"/>
        </w:rPr>
        <w:t>учащихся, 2 сту</w:t>
      </w:r>
      <w:r w:rsidRPr="001C1E62">
        <w:rPr>
          <w:rFonts w:ascii="Times New Roman" w:hAnsi="Times New Roman" w:cs="Times New Roman"/>
          <w:sz w:val="24"/>
          <w:szCs w:val="24"/>
        </w:rPr>
        <w:t>пени -</w:t>
      </w:r>
      <w:r w:rsidR="003F234F">
        <w:rPr>
          <w:rFonts w:ascii="Times New Roman" w:hAnsi="Times New Roman" w:cs="Times New Roman"/>
          <w:sz w:val="24"/>
          <w:szCs w:val="24"/>
        </w:rPr>
        <w:t>26</w:t>
      </w:r>
      <w:r w:rsidRPr="001C1E62">
        <w:rPr>
          <w:rFonts w:ascii="Times New Roman" w:hAnsi="Times New Roman" w:cs="Times New Roman"/>
          <w:sz w:val="24"/>
          <w:szCs w:val="24"/>
        </w:rPr>
        <w:t xml:space="preserve"> учащихся, 3 ступени -11</w:t>
      </w:r>
      <w:r w:rsidR="009A10FB" w:rsidRPr="001C1E62">
        <w:rPr>
          <w:rFonts w:ascii="Times New Roman" w:hAnsi="Times New Roman" w:cs="Times New Roman"/>
          <w:sz w:val="24"/>
          <w:szCs w:val="24"/>
        </w:rPr>
        <w:t xml:space="preserve"> учащихся.</w:t>
      </w:r>
    </w:p>
    <w:p w:rsidR="009A10FB" w:rsidRPr="001C1E62" w:rsidRDefault="009A10FB" w:rsidP="009A10F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1E62">
        <w:rPr>
          <w:rFonts w:ascii="Times New Roman" w:hAnsi="Times New Roman" w:cs="Times New Roman"/>
          <w:sz w:val="24"/>
          <w:szCs w:val="24"/>
        </w:rPr>
        <w:t>Усво</w:t>
      </w:r>
      <w:r w:rsidR="00FD4F50" w:rsidRPr="001C1E62">
        <w:rPr>
          <w:rFonts w:ascii="Times New Roman" w:hAnsi="Times New Roman" w:cs="Times New Roman"/>
          <w:sz w:val="24"/>
          <w:szCs w:val="24"/>
        </w:rPr>
        <w:t>или базовый уровень программ 98,3% учащихся, 1(1,7</w:t>
      </w:r>
      <w:r w:rsidRPr="001C1E62">
        <w:rPr>
          <w:rFonts w:ascii="Times New Roman" w:hAnsi="Times New Roman" w:cs="Times New Roman"/>
          <w:sz w:val="24"/>
          <w:szCs w:val="24"/>
        </w:rPr>
        <w:t>%) учащихся оставлены на повторный год обучения.</w:t>
      </w:r>
    </w:p>
    <w:p w:rsidR="009A10FB" w:rsidRPr="001C1E62" w:rsidRDefault="009A10FB" w:rsidP="009A10F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1E62">
        <w:rPr>
          <w:rFonts w:ascii="Times New Roman" w:hAnsi="Times New Roman" w:cs="Times New Roman"/>
          <w:sz w:val="24"/>
          <w:szCs w:val="24"/>
        </w:rPr>
        <w:t xml:space="preserve">Общая успеваемость и качество бучения  за 3 года </w:t>
      </w:r>
    </w:p>
    <w:p w:rsidR="00FD4F50" w:rsidRPr="00FD4F50" w:rsidRDefault="00FD4F50" w:rsidP="00FD4F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276"/>
        <w:gridCol w:w="1985"/>
        <w:gridCol w:w="1559"/>
        <w:gridCol w:w="1843"/>
        <w:gridCol w:w="2126"/>
      </w:tblGrid>
      <w:tr w:rsidR="00FD4F50" w:rsidRPr="00FD4F50" w:rsidTr="00FD4F50">
        <w:trPr>
          <w:trHeight w:val="240"/>
        </w:trPr>
        <w:tc>
          <w:tcPr>
            <w:tcW w:w="1560" w:type="dxa"/>
            <w:vMerge w:val="restart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Учебный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Кол-во</w:t>
            </w:r>
          </w:p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Уч-ся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Обучающиеся на «4» и «5»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Общая успеваемость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Число </w:t>
            </w:r>
            <w:proofErr w:type="gramStart"/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неуспевающих</w:t>
            </w:r>
            <w:proofErr w:type="gramEnd"/>
          </w:p>
        </w:tc>
      </w:tr>
      <w:tr w:rsidR="00FD4F50" w:rsidRPr="00FD4F50" w:rsidTr="00FD4F50">
        <w:trPr>
          <w:trHeight w:val="315"/>
        </w:trPr>
        <w:tc>
          <w:tcPr>
            <w:tcW w:w="1560" w:type="dxa"/>
            <w:vMerge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Уч-ся</w:t>
            </w:r>
          </w:p>
        </w:tc>
        <w:tc>
          <w:tcPr>
            <w:tcW w:w="1559" w:type="dxa"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1843" w:type="dxa"/>
            <w:vMerge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D4F50" w:rsidRPr="00FD4F50" w:rsidRDefault="00FD4F50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F234F" w:rsidRPr="00FD4F50" w:rsidTr="00FD4F50">
        <w:trPr>
          <w:trHeight w:val="315"/>
        </w:trPr>
        <w:tc>
          <w:tcPr>
            <w:tcW w:w="1560" w:type="dxa"/>
            <w:shd w:val="clear" w:color="auto" w:fill="auto"/>
          </w:tcPr>
          <w:p w:rsidR="003F234F" w:rsidRPr="00FD4F50" w:rsidRDefault="003F234F" w:rsidP="003F23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3-2014</w:t>
            </w:r>
          </w:p>
        </w:tc>
        <w:tc>
          <w:tcPr>
            <w:tcW w:w="1276" w:type="dxa"/>
            <w:shd w:val="clear" w:color="auto" w:fill="auto"/>
          </w:tcPr>
          <w:p w:rsidR="003F234F" w:rsidRPr="00FD4F50" w:rsidRDefault="003F234F" w:rsidP="004B33E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1985" w:type="dxa"/>
            <w:shd w:val="clear" w:color="auto" w:fill="auto"/>
          </w:tcPr>
          <w:p w:rsidR="003F234F" w:rsidRPr="00FD4F50" w:rsidRDefault="003F234F" w:rsidP="004B33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:rsidR="003F234F" w:rsidRPr="00FD4F50" w:rsidRDefault="003F234F" w:rsidP="004B33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39,3%</w:t>
            </w:r>
          </w:p>
        </w:tc>
        <w:tc>
          <w:tcPr>
            <w:tcW w:w="1843" w:type="dxa"/>
            <w:shd w:val="clear" w:color="auto" w:fill="auto"/>
          </w:tcPr>
          <w:p w:rsidR="003F234F" w:rsidRPr="00FD4F50" w:rsidRDefault="003F234F" w:rsidP="004B33E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95,1%</w:t>
            </w:r>
          </w:p>
        </w:tc>
        <w:tc>
          <w:tcPr>
            <w:tcW w:w="2126" w:type="dxa"/>
            <w:shd w:val="clear" w:color="auto" w:fill="auto"/>
          </w:tcPr>
          <w:p w:rsidR="003F234F" w:rsidRPr="00FD4F50" w:rsidRDefault="003F234F" w:rsidP="004B33E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3(4,9%)</w:t>
            </w:r>
          </w:p>
        </w:tc>
      </w:tr>
      <w:tr w:rsidR="003F234F" w:rsidRPr="00FD4F50" w:rsidTr="00FD4F50">
        <w:trPr>
          <w:trHeight w:val="315"/>
        </w:trPr>
        <w:tc>
          <w:tcPr>
            <w:tcW w:w="1560" w:type="dxa"/>
            <w:shd w:val="clear" w:color="auto" w:fill="auto"/>
          </w:tcPr>
          <w:p w:rsidR="003F234F" w:rsidRPr="00FD4F50" w:rsidRDefault="003F234F" w:rsidP="00FD4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2014-2015</w:t>
            </w:r>
          </w:p>
        </w:tc>
        <w:tc>
          <w:tcPr>
            <w:tcW w:w="1276" w:type="dxa"/>
            <w:shd w:val="clear" w:color="auto" w:fill="auto"/>
          </w:tcPr>
          <w:p w:rsidR="003F234F" w:rsidRPr="00FD4F50" w:rsidRDefault="003F234F" w:rsidP="004B33E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61</w:t>
            </w:r>
          </w:p>
        </w:tc>
        <w:tc>
          <w:tcPr>
            <w:tcW w:w="1985" w:type="dxa"/>
            <w:shd w:val="clear" w:color="auto" w:fill="auto"/>
          </w:tcPr>
          <w:p w:rsidR="003F234F" w:rsidRPr="00FD4F50" w:rsidRDefault="003F234F" w:rsidP="004B33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3F234F" w:rsidRPr="00FD4F50" w:rsidRDefault="003F234F" w:rsidP="004B33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36,8%</w:t>
            </w:r>
          </w:p>
        </w:tc>
        <w:tc>
          <w:tcPr>
            <w:tcW w:w="1843" w:type="dxa"/>
            <w:shd w:val="clear" w:color="auto" w:fill="auto"/>
          </w:tcPr>
          <w:p w:rsidR="003F234F" w:rsidRPr="00FD4F50" w:rsidRDefault="003F234F" w:rsidP="004B33E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98,3%</w:t>
            </w:r>
          </w:p>
        </w:tc>
        <w:tc>
          <w:tcPr>
            <w:tcW w:w="2126" w:type="dxa"/>
            <w:shd w:val="clear" w:color="auto" w:fill="auto"/>
          </w:tcPr>
          <w:p w:rsidR="003F234F" w:rsidRPr="00FD4F50" w:rsidRDefault="003F234F" w:rsidP="004B33E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1(1,7%)</w:t>
            </w:r>
          </w:p>
        </w:tc>
      </w:tr>
      <w:tr w:rsidR="001E3BB9" w:rsidRPr="00FD4F50" w:rsidTr="00FD4F50">
        <w:trPr>
          <w:trHeight w:val="369"/>
        </w:trPr>
        <w:tc>
          <w:tcPr>
            <w:tcW w:w="1560" w:type="dxa"/>
            <w:shd w:val="clear" w:color="auto" w:fill="auto"/>
          </w:tcPr>
          <w:p w:rsidR="001E3BB9" w:rsidRPr="00FD4F50" w:rsidRDefault="001E3BB9" w:rsidP="003F23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5-2016</w:t>
            </w:r>
          </w:p>
        </w:tc>
        <w:tc>
          <w:tcPr>
            <w:tcW w:w="1276" w:type="dxa"/>
            <w:shd w:val="clear" w:color="auto" w:fill="auto"/>
          </w:tcPr>
          <w:p w:rsidR="001E3BB9" w:rsidRPr="00FD4F50" w:rsidRDefault="001E3BB9" w:rsidP="003F23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1E3BB9" w:rsidRPr="00FD4F50" w:rsidRDefault="001E3BB9" w:rsidP="00FD4F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1E3BB9" w:rsidRPr="00FD4F50" w:rsidRDefault="001E3BB9" w:rsidP="00FD4F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37,7%</w:t>
            </w:r>
          </w:p>
        </w:tc>
        <w:tc>
          <w:tcPr>
            <w:tcW w:w="1843" w:type="dxa"/>
            <w:shd w:val="clear" w:color="auto" w:fill="auto"/>
          </w:tcPr>
          <w:p w:rsidR="001E3BB9" w:rsidRPr="00FD4F50" w:rsidRDefault="001E3BB9" w:rsidP="001E3B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98,3%</w:t>
            </w:r>
          </w:p>
        </w:tc>
        <w:tc>
          <w:tcPr>
            <w:tcW w:w="2126" w:type="dxa"/>
            <w:shd w:val="clear" w:color="auto" w:fill="auto"/>
          </w:tcPr>
          <w:p w:rsidR="001E3BB9" w:rsidRPr="00FD4F50" w:rsidRDefault="001E3BB9" w:rsidP="004B33E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F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1(1,7%)</w:t>
            </w:r>
          </w:p>
        </w:tc>
      </w:tr>
    </w:tbl>
    <w:p w:rsidR="009A10FB" w:rsidRPr="00E55207" w:rsidRDefault="009A10FB" w:rsidP="009A10FB">
      <w:pPr>
        <w:spacing w:after="0"/>
        <w:ind w:firstLine="284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FD4F50" w:rsidRPr="00FD4F50" w:rsidRDefault="00FD4F50" w:rsidP="00FD4F5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4F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Общая успеваемость по итогам года составляет 98,3% , выше   по сравнению с прошлыми годами, в связи с уменьшением </w:t>
      </w:r>
      <w:proofErr w:type="gramStart"/>
      <w:r w:rsidRPr="00FD4F50">
        <w:rPr>
          <w:rFonts w:ascii="Times New Roman" w:eastAsia="Times New Roman" w:hAnsi="Times New Roman" w:cs="Times New Roman"/>
          <w:sz w:val="24"/>
          <w:szCs w:val="24"/>
          <w:lang w:eastAsia="ar-SA"/>
        </w:rPr>
        <w:t>неуспевающих</w:t>
      </w:r>
      <w:proofErr w:type="gramEnd"/>
      <w:r w:rsidRPr="00FD4F5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D4F50" w:rsidRPr="00FD4F50" w:rsidRDefault="001E3BB9" w:rsidP="001E3BB9">
      <w:pPr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1E3BB9">
        <w:rPr>
          <w:rFonts w:ascii="Times New Roman" w:eastAsia="Calibri" w:hAnsi="Times New Roman" w:cs="Times New Roman"/>
          <w:sz w:val="24"/>
          <w:szCs w:val="24"/>
          <w:lang w:eastAsia="en-US"/>
        </w:rPr>
        <w:t>Сравнительный анализ качества знаний, умений и навыков  в школе за три года показывает, что уровень качества обученности выше  на 0,9% чем в прошлом учебном году и ниже на 1,6% чем в 2013-2014 учебном году,  общая успеваемость по отношению с прошлым годом немного выше, но в общем, падает по сравнению с предыдущими годами.</w:t>
      </w:r>
      <w:proofErr w:type="gramEnd"/>
    </w:p>
    <w:p w:rsidR="00FD4F50" w:rsidRPr="00FD4F50" w:rsidRDefault="00FD4F50" w:rsidP="00FD4F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4F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 целью повышения ответственности  за результаты образовательного процесса, за объективную оценку усвоения </w:t>
      </w:r>
      <w:proofErr w:type="gramStart"/>
      <w:r w:rsidRPr="00FD4F50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обучающимися</w:t>
      </w:r>
      <w:proofErr w:type="gramEnd"/>
      <w:r w:rsidRPr="00FD4F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образовательных программ, подведения итогов </w:t>
      </w:r>
      <w:r w:rsidRPr="00FD4F50">
        <w:rPr>
          <w:rFonts w:ascii="Times New Roman" w:eastAsia="Times New Roman" w:hAnsi="Times New Roman" w:cs="Times New Roman"/>
          <w:sz w:val="24"/>
          <w:szCs w:val="24"/>
        </w:rPr>
        <w:t xml:space="preserve">была проведена промежуточная (годовая) аттестация учащихся (итоговый контроль) 2-8, 10 классов. К годовой промежуточной аттестации допущены были  все обучающиеся переводных классов. В первом классе по итогам года были проведены диагностические работы, все учащиеся справились с работами. </w:t>
      </w:r>
    </w:p>
    <w:p w:rsidR="00FD4F50" w:rsidRPr="00FD4F50" w:rsidRDefault="00FD4F50" w:rsidP="001E3BB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4F50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аттестация проводилась </w:t>
      </w:r>
      <w:r w:rsidRPr="00FD4F50">
        <w:rPr>
          <w:rFonts w:ascii="Times New Roman" w:eastAsia="Calibri" w:hAnsi="Times New Roman" w:cs="Times New Roman"/>
          <w:sz w:val="24"/>
          <w:szCs w:val="24"/>
          <w:lang w:eastAsia="en-US"/>
        </w:rPr>
        <w:t>по русскому языку  в виде контрольного итогового диктанта, по математике, английскому языку, физики, химии  в виде итоговой контрольной работы, по природоведению, биологии, истории  в виде итогового тестирования, по физической культуре в виде сдачи нормативов физической подготовки, по остальным предметам учебного плана промежуточная  аттестация проводилась в виде собеседования.  В начальных классах по литературному чтению в виде контрольной работы и проверки техники чтения.</w:t>
      </w:r>
    </w:p>
    <w:p w:rsidR="008B66FD" w:rsidRPr="008B66FD" w:rsidRDefault="008B66FD" w:rsidP="001E3BB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6FD">
        <w:rPr>
          <w:rFonts w:ascii="Times New Roman" w:eastAsia="Times New Roman" w:hAnsi="Times New Roman" w:cs="Times New Roman"/>
          <w:sz w:val="24"/>
          <w:szCs w:val="24"/>
        </w:rPr>
        <w:t xml:space="preserve">Сравнительный анализ отметок за итоговый контроль и годовых отметок учащихся показал, показали качество знаний при проведении итогового контроля выше, чем результаты года – 2 класс (русский язык, английский язык), 4 класс (математика, окружающий мир), 5 класс (русский язык, английский язык, математика), 6 класс </w:t>
      </w:r>
      <w:r w:rsidRPr="008B66F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(история, обществознание, биология), 7 (география) 8 класс (химия), 10 класс (русский язык, математика, история, физика). </w:t>
      </w:r>
    </w:p>
    <w:p w:rsidR="008B66FD" w:rsidRPr="008B66FD" w:rsidRDefault="008B66FD" w:rsidP="001E3BB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6FD">
        <w:rPr>
          <w:rFonts w:ascii="Times New Roman" w:eastAsia="Times New Roman" w:hAnsi="Times New Roman" w:cs="Times New Roman"/>
          <w:sz w:val="24"/>
          <w:szCs w:val="24"/>
        </w:rPr>
        <w:t>Показали результаты промежуточной аттестации ниже годовых: 3 класс (английский язык), 6 класс (русский язык, литература, английский язык), 7 класс (русский язык, литература, математика, физика), 8 класс (литература, география),  по остальным предметам учебного плана учащиеся подтвердили свои годовые оценки.</w:t>
      </w:r>
    </w:p>
    <w:p w:rsidR="00E756F2" w:rsidRPr="008B66FD" w:rsidRDefault="00E756F2" w:rsidP="00E756F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207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 xml:space="preserve"> </w:t>
      </w:r>
      <w:r w:rsidRPr="008B66FD">
        <w:rPr>
          <w:rFonts w:ascii="Times New Roman" w:hAnsi="Times New Roman" w:cs="Times New Roman"/>
          <w:b/>
          <w:sz w:val="24"/>
          <w:szCs w:val="24"/>
        </w:rPr>
        <w:t>Результаты государственной итоговой аттестации.</w:t>
      </w:r>
    </w:p>
    <w:p w:rsidR="00E756F2" w:rsidRPr="008B66FD" w:rsidRDefault="00E756F2" w:rsidP="00E756F2">
      <w:pPr>
        <w:spacing w:after="0"/>
        <w:ind w:right="13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6FD">
        <w:rPr>
          <w:rFonts w:ascii="Times New Roman" w:eastAsia="Times New Roman" w:hAnsi="Times New Roman" w:cs="Times New Roman"/>
          <w:sz w:val="24"/>
          <w:szCs w:val="24"/>
        </w:rPr>
        <w:t>Результаты Единого Государственного Экзамена</w:t>
      </w:r>
      <w:r w:rsidRPr="008B66F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058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792"/>
        <w:gridCol w:w="3629"/>
        <w:gridCol w:w="1537"/>
        <w:gridCol w:w="1901"/>
        <w:gridCol w:w="2199"/>
      </w:tblGrid>
      <w:tr w:rsidR="008B66FD" w:rsidRPr="008B66FD" w:rsidTr="001E3BB9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tabs>
                <w:tab w:val="left" w:pos="64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ab/>
            </w: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Предмет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участников ЕГЭ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 от количества выпускников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Доля переступивших минимальное количество баллов</w:t>
            </w:r>
          </w:p>
        </w:tc>
      </w:tr>
      <w:tr w:rsidR="008B66FD" w:rsidRPr="008B66FD" w:rsidTr="001E3BB9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  <w:r w:rsidR="008B66FD"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-100%</w:t>
            </w:r>
          </w:p>
        </w:tc>
      </w:tr>
      <w:tr w:rsidR="008B66FD" w:rsidRPr="008B66FD" w:rsidTr="001E3BB9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 (</w:t>
            </w:r>
            <w:proofErr w:type="gramStart"/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базовый</w:t>
            </w:r>
            <w:proofErr w:type="gramEnd"/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  <w:r w:rsidR="008B66FD"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  <w:r w:rsidR="008B66FD"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-100%</w:t>
            </w:r>
          </w:p>
        </w:tc>
      </w:tr>
      <w:tr w:rsidR="008B66FD" w:rsidRPr="008B66FD" w:rsidTr="001E3BB9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 (</w:t>
            </w:r>
            <w:proofErr w:type="gramStart"/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профильный</w:t>
            </w:r>
            <w:proofErr w:type="gramEnd"/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  <w:r w:rsidR="008B66FD"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-100%</w:t>
            </w:r>
          </w:p>
        </w:tc>
      </w:tr>
      <w:tr w:rsidR="008B66FD" w:rsidRPr="008B66FD" w:rsidTr="001E3BB9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обществознание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  <w:r w:rsidR="008B66FD"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1E3BB9" w:rsidP="001E3BB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8B66FD"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33</w:t>
            </w:r>
            <w:r w:rsidR="008B66FD"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</w:tc>
      </w:tr>
      <w:tr w:rsidR="008B66FD" w:rsidRPr="008B66FD" w:rsidTr="001E3BB9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Физика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  <w:r w:rsidR="008B66FD"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  <w:r w:rsidR="008B66FD"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-100%</w:t>
            </w:r>
          </w:p>
        </w:tc>
      </w:tr>
      <w:tr w:rsidR="008B66FD" w:rsidRPr="008B66FD" w:rsidTr="001E3BB9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66FD" w:rsidRPr="008B66FD" w:rsidRDefault="001E3BB9" w:rsidP="001E3BB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  <w:r w:rsidR="008B66FD"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1E3BB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1E3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  <w:r w:rsidR="001E3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33</w:t>
            </w: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</w:tc>
      </w:tr>
    </w:tbl>
    <w:p w:rsidR="008B66FD" w:rsidRPr="008B66FD" w:rsidRDefault="008B66FD" w:rsidP="00E756F2">
      <w:pPr>
        <w:spacing w:after="0"/>
        <w:ind w:right="139" w:firstLine="567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8B66FD" w:rsidRPr="008B66FD" w:rsidRDefault="008B66FD" w:rsidP="008B66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6FD">
        <w:rPr>
          <w:rFonts w:ascii="Times New Roman" w:eastAsia="Times New Roman" w:hAnsi="Times New Roman" w:cs="Times New Roman"/>
          <w:sz w:val="24"/>
          <w:szCs w:val="24"/>
          <w:lang w:eastAsia="ar-SA"/>
        </w:rPr>
        <w:t>Средний балл  по математике,  русскому языку:</w:t>
      </w:r>
    </w:p>
    <w:tbl>
      <w:tblPr>
        <w:tblW w:w="0" w:type="auto"/>
        <w:tblInd w:w="-60" w:type="dxa"/>
        <w:tblLayout w:type="fixed"/>
        <w:tblLook w:val="0000" w:firstRow="0" w:lastRow="0" w:firstColumn="0" w:lastColumn="0" w:noHBand="0" w:noVBand="0"/>
      </w:tblPr>
      <w:tblGrid>
        <w:gridCol w:w="1389"/>
        <w:gridCol w:w="4308"/>
        <w:gridCol w:w="3977"/>
      </w:tblGrid>
      <w:tr w:rsidR="008B66FD" w:rsidRPr="008B66FD" w:rsidTr="00893249">
        <w:trPr>
          <w:trHeight w:val="674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Предмет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1E3B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редний балл  по предмету в 2015-2016</w:t>
            </w: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году в ОУ</w:t>
            </w:r>
          </w:p>
        </w:tc>
      </w:tr>
      <w:tr w:rsidR="008B66FD" w:rsidRPr="008B66FD" w:rsidTr="00893249">
        <w:trPr>
          <w:trHeight w:val="472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71</w:t>
            </w:r>
          </w:p>
        </w:tc>
      </w:tr>
      <w:tr w:rsidR="008B66FD" w:rsidRPr="008B66FD" w:rsidTr="00893249">
        <w:trPr>
          <w:trHeight w:val="495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 (</w:t>
            </w:r>
            <w:proofErr w:type="gramStart"/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базовый</w:t>
            </w:r>
            <w:proofErr w:type="gramEnd"/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профильный)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1E3BB9">
            <w:pPr>
              <w:tabs>
                <w:tab w:val="left" w:pos="1560"/>
                <w:tab w:val="center" w:pos="188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17     </w:t>
            </w:r>
            <w:r w:rsidR="001E3B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</w:t>
            </w:r>
          </w:p>
        </w:tc>
      </w:tr>
    </w:tbl>
    <w:p w:rsidR="008B66FD" w:rsidRPr="008B66FD" w:rsidRDefault="008B66FD" w:rsidP="008B66F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B66F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Результаты государственной итоговой аттестации в 9 классе ГИА.</w:t>
      </w:r>
    </w:p>
    <w:tbl>
      <w:tblPr>
        <w:tblW w:w="0" w:type="auto"/>
        <w:tblInd w:w="-60" w:type="dxa"/>
        <w:tblLayout w:type="fixed"/>
        <w:tblLook w:val="0000" w:firstRow="0" w:lastRow="0" w:firstColumn="0" w:lastColumn="0" w:noHBand="0" w:noVBand="0"/>
      </w:tblPr>
      <w:tblGrid>
        <w:gridCol w:w="792"/>
        <w:gridCol w:w="2917"/>
        <w:gridCol w:w="1882"/>
        <w:gridCol w:w="1901"/>
        <w:gridCol w:w="2199"/>
      </w:tblGrid>
      <w:tr w:rsidR="008B66FD" w:rsidRPr="008B66FD" w:rsidTr="00893249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Предмет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участников итоговой аттестации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B66FD" w:rsidRPr="008B66FD" w:rsidRDefault="008B66FD" w:rsidP="008B66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 от количества участников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Процент </w:t>
            </w:r>
            <w:proofErr w:type="gramStart"/>
            <w:r w:rsidRPr="008B66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сдавших</w:t>
            </w:r>
            <w:proofErr w:type="gramEnd"/>
          </w:p>
        </w:tc>
      </w:tr>
      <w:tr w:rsidR="008B66FD" w:rsidRPr="008B66FD" w:rsidTr="00893249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100% </w:t>
            </w:r>
          </w:p>
        </w:tc>
      </w:tr>
      <w:tr w:rsidR="008B66FD" w:rsidRPr="008B66FD" w:rsidTr="00893249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1E3BB9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66FD" w:rsidRPr="008B66FD" w:rsidRDefault="008B66FD" w:rsidP="008B66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6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100%</w:t>
            </w:r>
          </w:p>
        </w:tc>
      </w:tr>
    </w:tbl>
    <w:p w:rsidR="008B66FD" w:rsidRPr="008B66FD" w:rsidRDefault="008B66FD" w:rsidP="008B66FD">
      <w:pPr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C7136" w:rsidRDefault="00E756F2" w:rsidP="000206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6FD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    </w:t>
      </w:r>
      <w:r w:rsidR="00AC7136">
        <w:rPr>
          <w:rFonts w:ascii="Times New Roman" w:hAnsi="Times New Roman" w:cs="Times New Roman"/>
          <w:b/>
          <w:sz w:val="24"/>
          <w:szCs w:val="24"/>
        </w:rPr>
        <w:t>5. Методическая и научно-исследовательская деятельность.</w:t>
      </w:r>
    </w:p>
    <w:p w:rsidR="00AC7136" w:rsidRDefault="00AC7136" w:rsidP="00AC71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0E0C">
        <w:rPr>
          <w:rFonts w:ascii="Times New Roman" w:hAnsi="Times New Roman" w:cs="Times New Roman"/>
          <w:b/>
          <w:sz w:val="24"/>
          <w:szCs w:val="24"/>
        </w:rPr>
        <w:t xml:space="preserve">5.1.Общая характеристика. </w:t>
      </w:r>
    </w:p>
    <w:p w:rsidR="00B50E0C" w:rsidRDefault="00674E37" w:rsidP="00674E3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37">
        <w:rPr>
          <w:rFonts w:ascii="Times New Roman" w:hAnsi="Times New Roman" w:cs="Times New Roman"/>
          <w:sz w:val="24"/>
          <w:szCs w:val="24"/>
        </w:rPr>
        <w:t>Модель методической работы представлена четырехуровневой системой.</w:t>
      </w:r>
      <w:r>
        <w:rPr>
          <w:rFonts w:ascii="Times New Roman" w:hAnsi="Times New Roman" w:cs="Times New Roman"/>
          <w:sz w:val="24"/>
          <w:szCs w:val="24"/>
        </w:rPr>
        <w:t xml:space="preserve"> 1-й уровень – индивидуальная методическая работа педагогов (самообразование и рост профессионализма согласно составленному индивидуальному плану профессионального развития);  2-й уровень – временные творческие и проблемные группы (разработка и реализация плана решения какой-либо проблемы); 3-й уровень – методический совет (повышение аналитической культуры учителя, рациональное планирование создания условий для творческого роста педагогов);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4-й уровень – общешкольная научно-методическая работа (серия постоянно действующих обучающих семинаров для педагогов). Такая модель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внутришкольной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методической системы  предполагает дифференциацию педагогического коллектива по уровню творчества, мастерства, помогает повысить </w:t>
      </w:r>
      <w:r w:rsidR="00BE4F80">
        <w:rPr>
          <w:rFonts w:ascii="Times New Roman" w:hAnsi="Times New Roman" w:cs="Times New Roman"/>
          <w:sz w:val="24"/>
          <w:szCs w:val="24"/>
        </w:rPr>
        <w:t>у учителей психологическую, теоретическую</w:t>
      </w:r>
      <w:r w:rsidR="00C42E78">
        <w:rPr>
          <w:rFonts w:ascii="Times New Roman" w:hAnsi="Times New Roman" w:cs="Times New Roman"/>
          <w:sz w:val="24"/>
          <w:szCs w:val="24"/>
        </w:rPr>
        <w:t xml:space="preserve"> и  практическую готовность к повышению уровня профессионального развития.</w:t>
      </w:r>
    </w:p>
    <w:p w:rsidR="00C42E78" w:rsidRPr="00C42E78" w:rsidRDefault="00C42E78" w:rsidP="00674E3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Ежегодно составляется план методической работы школы по следующим направлениям: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абота методических объединений, проблемных групп</w:t>
      </w:r>
      <w:r w:rsidRPr="00C42E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 xml:space="preserve">едагогические 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lastRenderedPageBreak/>
        <w:t>советы и методические семинары</w:t>
      </w:r>
      <w:r w:rsidRPr="00C42E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абота методического совета</w:t>
      </w:r>
      <w:r w:rsidRPr="00C42E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овышение педагогического мастерства учителей</w:t>
      </w:r>
      <w:r w:rsidRPr="00C42E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абота с молодыми специалистами, вновь прибывшими учителями</w:t>
      </w:r>
      <w:r w:rsidRPr="00C42E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 xml:space="preserve">етодическая помощь учителям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 xml:space="preserve"> предметникам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0E0C" w:rsidRPr="00C42E78" w:rsidRDefault="00C42E78" w:rsidP="00C42E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методической работы</w:t>
      </w:r>
      <w:r w:rsidRPr="00C42E78">
        <w:rPr>
          <w:rFonts w:ascii="Times New Roman" w:eastAsia="Times New Roman" w:hAnsi="Times New Roman" w:cs="Times New Roman"/>
          <w:sz w:val="24"/>
          <w:szCs w:val="24"/>
        </w:rPr>
        <w:t>: обновление методической работы школы, которая будет способствовать  повышению уровня профессионального мастерства педагогов и повышению качества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42E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23406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целом, реализация плана методической работы в 201</w:t>
      </w:r>
      <w:r w:rsidR="001E3BB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123406">
        <w:rPr>
          <w:rFonts w:ascii="Times New Roman" w:eastAsia="Times New Roman" w:hAnsi="Times New Roman" w:cs="Times New Roman"/>
          <w:color w:val="000000"/>
          <w:sz w:val="24"/>
          <w:szCs w:val="24"/>
        </w:rPr>
        <w:t>-201</w:t>
      </w:r>
      <w:r w:rsidR="001E3BB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1234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учебном году находится на удовлетворительном уровне.</w:t>
      </w:r>
    </w:p>
    <w:p w:rsidR="00C42E78" w:rsidRPr="00674E37" w:rsidRDefault="00C42E78" w:rsidP="00C42E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5B1F" w:rsidRDefault="002F5B1F" w:rsidP="00C42E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E0C">
        <w:rPr>
          <w:rFonts w:ascii="Times New Roman" w:hAnsi="Times New Roman" w:cs="Times New Roman"/>
          <w:b/>
          <w:sz w:val="24"/>
          <w:szCs w:val="24"/>
        </w:rPr>
        <w:t xml:space="preserve">5.2. Аналитический отчет об участии образовательной организации в профессионально ориентированных конкурсах, семинарах, выставках и т.п. </w:t>
      </w:r>
    </w:p>
    <w:p w:rsidR="00C42E78" w:rsidRPr="00C42E78" w:rsidRDefault="00C42E78" w:rsidP="00C42E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FE388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FE388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учебном году школа не принимала участия </w:t>
      </w:r>
      <w:r w:rsidRPr="00C42E78">
        <w:rPr>
          <w:rFonts w:ascii="Times New Roman" w:hAnsi="Times New Roman" w:cs="Times New Roman"/>
          <w:sz w:val="24"/>
          <w:szCs w:val="24"/>
        </w:rPr>
        <w:t>в профессионально ориентированных конкурсах, семинарах, выставках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="00E5520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п. </w:t>
      </w:r>
    </w:p>
    <w:p w:rsidR="002F5B1F" w:rsidRDefault="002F5B1F" w:rsidP="00AC7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B1F" w:rsidRDefault="002F5B1F" w:rsidP="002F5B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Воспитательная система </w:t>
      </w:r>
      <w:r w:rsidRPr="002F5B1F">
        <w:rPr>
          <w:rFonts w:ascii="Times New Roman" w:hAnsi="Times New Roman" w:cs="Times New Roman"/>
          <w:b/>
          <w:sz w:val="24"/>
          <w:szCs w:val="24"/>
        </w:rPr>
        <w:t>образовательного учреждения</w:t>
      </w:r>
    </w:p>
    <w:p w:rsidR="002F5B1F" w:rsidRPr="002F5B1F" w:rsidRDefault="002F5B1F" w:rsidP="002F5B1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B1F">
        <w:rPr>
          <w:rFonts w:ascii="Times New Roman" w:eastAsia="Times New Roman" w:hAnsi="Times New Roman" w:cs="Times New Roman"/>
          <w:sz w:val="24"/>
          <w:szCs w:val="24"/>
        </w:rPr>
        <w:t>В 201</w:t>
      </w:r>
      <w:r w:rsidR="00FE388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F5B1F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B1F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FE388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F5B1F">
        <w:rPr>
          <w:rFonts w:ascii="Times New Roman" w:eastAsia="Times New Roman" w:hAnsi="Times New Roman" w:cs="Times New Roman"/>
          <w:sz w:val="24"/>
          <w:szCs w:val="24"/>
        </w:rPr>
        <w:t xml:space="preserve"> уч. году по итогам анализа воспитательной работы за предыдущий год была поставлена следующая </w:t>
      </w:r>
      <w:r w:rsidRPr="002F5B1F">
        <w:rPr>
          <w:rFonts w:ascii="Times New Roman" w:eastAsia="Times New Roman" w:hAnsi="Times New Roman" w:cs="Times New Roman"/>
          <w:b/>
          <w:i/>
          <w:sz w:val="24"/>
          <w:szCs w:val="24"/>
        </w:rPr>
        <w:t>цель:</w:t>
      </w:r>
      <w:r w:rsidRPr="002F5B1F">
        <w:rPr>
          <w:rFonts w:ascii="Times New Roman" w:eastAsia="Times New Roman" w:hAnsi="Times New Roman" w:cs="Times New Roman"/>
          <w:sz w:val="24"/>
          <w:szCs w:val="24"/>
        </w:rPr>
        <w:t xml:space="preserve"> усовершенствовать систему воспитательной работы школы с учетом реализации новой Программы развития 201</w:t>
      </w:r>
      <w:r w:rsidR="00FE388A">
        <w:rPr>
          <w:rFonts w:ascii="Times New Roman" w:eastAsia="Times New Roman" w:hAnsi="Times New Roman" w:cs="Times New Roman"/>
          <w:sz w:val="24"/>
          <w:szCs w:val="24"/>
        </w:rPr>
        <w:t>5-2020</w:t>
      </w:r>
      <w:r w:rsidRPr="002F5B1F">
        <w:rPr>
          <w:rFonts w:ascii="Times New Roman" w:eastAsia="Times New Roman" w:hAnsi="Times New Roman" w:cs="Times New Roman"/>
          <w:sz w:val="24"/>
          <w:szCs w:val="24"/>
        </w:rPr>
        <w:t xml:space="preserve"> года и Перспективного проекта развития на основе национальной образовательной инициативы «Наша новая школа». </w:t>
      </w:r>
      <w:r>
        <w:rPr>
          <w:rFonts w:ascii="Times New Roman" w:hAnsi="Times New Roman" w:cs="Times New Roman"/>
          <w:sz w:val="24"/>
          <w:szCs w:val="24"/>
        </w:rPr>
        <w:t xml:space="preserve"> Для достижения этой цели определены з</w:t>
      </w:r>
      <w:r w:rsidRPr="002F5B1F">
        <w:rPr>
          <w:rFonts w:ascii="Times New Roman" w:eastAsia="Times New Roman" w:hAnsi="Times New Roman" w:cs="Times New Roman"/>
          <w:sz w:val="24"/>
          <w:szCs w:val="24"/>
        </w:rPr>
        <w:t xml:space="preserve">адачи: 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создание условий для формирования классных коллективов;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организация социального партнерства школы с семьями учащихся;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организация методической работы, направленной на повышение профессиональной квалификации педагогов в сфере воспитания;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совершенствовать работу по организации школьного самоуправления;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продолжить и расширить работу по изучению личности учащихся;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продолжить работу по созданию условий для физического, интеллектуального, нравственного и духовного развития детей на основе изучения личности учащихся, их интересов, стремлений и желаний;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создать условия для самореализации личности каждого учащегося через дальнейшее совершенствование системы дополнительного образования;</w:t>
      </w:r>
    </w:p>
    <w:p w:rsidR="002F5B1F" w:rsidRPr="002F5B1F" w:rsidRDefault="002F5B1F" w:rsidP="002F5B1F">
      <w:pPr>
        <w:pStyle w:val="a7"/>
        <w:spacing w:after="0" w:line="240" w:lineRule="auto"/>
        <w:ind w:firstLine="567"/>
        <w:rPr>
          <w:rFonts w:ascii="Times New Roman" w:hAnsi="Times New Roman"/>
          <w:color w:val="auto"/>
          <w:sz w:val="24"/>
          <w:szCs w:val="24"/>
        </w:rPr>
      </w:pPr>
      <w:r w:rsidRPr="002F5B1F">
        <w:rPr>
          <w:rFonts w:ascii="Times New Roman" w:hAnsi="Times New Roman"/>
          <w:color w:val="auto"/>
          <w:sz w:val="24"/>
          <w:szCs w:val="24"/>
        </w:rPr>
        <w:t>- реализация воспитательного потенциала познавательной деятельности на уроке.</w:t>
      </w:r>
    </w:p>
    <w:p w:rsidR="002F5B1F" w:rsidRDefault="002F5B1F" w:rsidP="002F5B1F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F5B1F">
        <w:rPr>
          <w:rFonts w:ascii="Times New Roman" w:eastAsia="Times New Roman" w:hAnsi="Times New Roman" w:cs="Times New Roman"/>
          <w:sz w:val="24"/>
          <w:szCs w:val="24"/>
        </w:rPr>
        <w:t xml:space="preserve">Для решения задач воспитательной работы был смоделирован план – сетка, который  включает в себя организацию ежемесячной деятельности по 10 направлениям (формирование положительных привычек и нравственно-правовое воспитание, художественно-эстетическое воспитание, работа ДОД, </w:t>
      </w:r>
      <w:proofErr w:type="spellStart"/>
      <w:r w:rsidRPr="002F5B1F">
        <w:rPr>
          <w:rFonts w:ascii="Times New Roman" w:eastAsia="Times New Roman" w:hAnsi="Times New Roman" w:cs="Times New Roman"/>
          <w:sz w:val="24"/>
          <w:szCs w:val="24"/>
        </w:rPr>
        <w:t>соуправление</w:t>
      </w:r>
      <w:proofErr w:type="spellEnd"/>
      <w:r w:rsidRPr="002F5B1F">
        <w:rPr>
          <w:rFonts w:ascii="Times New Roman" w:eastAsia="Times New Roman" w:hAnsi="Times New Roman" w:cs="Times New Roman"/>
          <w:sz w:val="24"/>
          <w:szCs w:val="24"/>
        </w:rPr>
        <w:t>, гражданско-патриотическое воспитание, спортивно-оздоровительная работа, работа с родителями и взаимодействие с Социумом, работа с кадрами). На основании данного плана организована деятельность школы и классных коллективов с учетом возрастных, физических, интеллектуальных возможностей обучающихся и их интересов.</w:t>
      </w:r>
      <w:r w:rsidRPr="002F5B1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F5B1F" w:rsidRPr="002F5B1F" w:rsidRDefault="002F5B1F" w:rsidP="009C32B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F5B1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7. Результативность воспитательной системы образовательной организации.</w:t>
      </w:r>
    </w:p>
    <w:p w:rsidR="002F5B1F" w:rsidRDefault="002F5B1F" w:rsidP="009C32B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F5B1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7.1. </w:t>
      </w:r>
      <w:r w:rsidR="009E02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рофилактическая работа по предупреждению асоциального поведения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обучающихся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</w:p>
    <w:p w:rsidR="00E55207" w:rsidRPr="00E55207" w:rsidRDefault="00E55207" w:rsidP="00E5520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5207">
        <w:rPr>
          <w:rFonts w:ascii="Times New Roman" w:hAnsi="Times New Roman" w:cs="Times New Roman"/>
          <w:sz w:val="24"/>
          <w:szCs w:val="24"/>
        </w:rPr>
        <w:t>На базе школы уже не первый год работает  социально - профилактическая служба (СПС). Одной из основных задач СПС  является организация работы по предупреждению правонарушений и преступлений, укреплению дисциплины среди учащихся по месту учебы. СПС работает в тесном сотрудничестве  с членами администрации сельского совета, родительским комитетом и классными руководителями. Совместно с классным руководителем организовано посещение семей «трудных» подростков и семей, оказавшихся в социальн</w:t>
      </w:r>
      <w:proofErr w:type="gramStart"/>
      <w:r w:rsidRPr="00E5520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55207">
        <w:rPr>
          <w:rFonts w:ascii="Times New Roman" w:hAnsi="Times New Roman" w:cs="Times New Roman"/>
          <w:sz w:val="24"/>
          <w:szCs w:val="24"/>
        </w:rPr>
        <w:t xml:space="preserve"> опасном положении. </w:t>
      </w:r>
    </w:p>
    <w:p w:rsidR="00E55207" w:rsidRPr="00E55207" w:rsidRDefault="00E55207" w:rsidP="00E55207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E55207">
        <w:rPr>
          <w:rFonts w:ascii="Times New Roman" w:hAnsi="Times New Roman" w:cs="Times New Roman"/>
          <w:sz w:val="24"/>
          <w:szCs w:val="24"/>
        </w:rPr>
        <w:lastRenderedPageBreak/>
        <w:t xml:space="preserve">С января 2015 года в школе начали работу социальный педагог и педагог-психолог, которые участвуют в организации учебного процесса и оказывают социально-психологическую поддержку участников образовательного процесса. </w:t>
      </w:r>
      <w:proofErr w:type="gramEnd"/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направления профилактической работы в МОУ «Зотинская СОШ»:</w:t>
      </w: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>- осуществление патроната неблагополучных семей, имеющих несовершеннолетних детей в возрасте до 18 лет;</w:t>
      </w: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-выявление и устранение коренных причин и условий </w:t>
      </w:r>
      <w:proofErr w:type="spellStart"/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>девиантного</w:t>
      </w:r>
      <w:proofErr w:type="spellEnd"/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поведения несовершеннолетних;</w:t>
      </w: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>-содействие в устранении конфликтных ситуаций в семье;</w:t>
      </w: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-помощь семьям в устройстве детей в летние оздоровительные </w:t>
      </w:r>
      <w:proofErr w:type="spellStart"/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>учереждения</w:t>
      </w:r>
      <w:proofErr w:type="spellEnd"/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края и за его пределами;</w:t>
      </w: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>- оказание медико – психолого – педагогической  помощи семьям;</w:t>
      </w: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>- привлечение общественности к работе с семьями «группы риска».</w:t>
      </w: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Главное в профилактической деятельности всего педагогического коллектива: взаимодействие с  ближайшим окружением школьника и, в первую очередь, с его семьей. Педагоги стремятся своевременно выявлять и по возможности устранять причину негативных явлений в поведении школьников и их родителей. </w:t>
      </w: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52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начале года классными руководителями подробно изучается личность каждого учащегося и его семьи, заполняется диагностическая карта класса. Представление на учащихся  рассматривается на заседании Социально – профилактической службы, где формируются списки учащихся, принимается решение о простановке и снятии с ВШУ,  при необходимости оформляется индивидуальная карта сопровождения ребенка. Обучающиеся и их семьи на учете КДН и ЗП и ПДН в данном учебном году отсутствуют. Школа активно участвует в организации и  проведении профилактических мероприятий с семьями. </w:t>
      </w:r>
    </w:p>
    <w:p w:rsidR="00E55207" w:rsidRPr="00E55207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E55207">
        <w:rPr>
          <w:rFonts w:ascii="Times New Roman" w:eastAsia="Times New Roman" w:hAnsi="Times New Roman"/>
          <w:b/>
          <w:color w:val="000000"/>
          <w:sz w:val="24"/>
          <w:szCs w:val="24"/>
        </w:rPr>
        <w:t>Статистические данные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250982">
        <w:rPr>
          <w:rFonts w:ascii="Times New Roman" w:eastAsia="Times New Roman" w:hAnsi="Times New Roman"/>
          <w:i/>
          <w:color w:val="000000"/>
          <w:sz w:val="24"/>
          <w:szCs w:val="24"/>
        </w:rPr>
        <w:t>Количество уч-ся в школе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- на начало года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6</w:t>
      </w:r>
      <w:r w:rsidR="00FE388A">
        <w:rPr>
          <w:rFonts w:ascii="Times New Roman" w:eastAsia="Times New Roman" w:hAnsi="Times New Roman"/>
          <w:color w:val="000000"/>
          <w:sz w:val="24"/>
          <w:szCs w:val="24"/>
        </w:rPr>
        <w:t>4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- на конец года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6</w:t>
      </w:r>
      <w:r w:rsidR="00FE388A">
        <w:rPr>
          <w:rFonts w:ascii="Times New Roman" w:eastAsia="Times New Roman" w:hAnsi="Times New Roman"/>
          <w:color w:val="000000"/>
          <w:sz w:val="24"/>
          <w:szCs w:val="24"/>
        </w:rPr>
        <w:t>3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Из них кол-во учащихся из неблагополучных семей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: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на начало года –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5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 учащихся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- на конец года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4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 человек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Количество уч-ся, сост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оящих на внутришкольном учете</w:t>
      </w:r>
      <w:r w:rsidRPr="0056541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: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- на начало года –</w:t>
      </w:r>
      <w:r w:rsidR="00FE388A">
        <w:rPr>
          <w:rFonts w:ascii="Times New Roman" w:eastAsia="Times New Roman" w:hAnsi="Times New Roman"/>
          <w:color w:val="000000"/>
          <w:sz w:val="24"/>
          <w:szCs w:val="24"/>
        </w:rPr>
        <w:t xml:space="preserve"> 6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 учащихся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- на конец года  - </w:t>
      </w:r>
      <w:r w:rsidR="00FE388A">
        <w:rPr>
          <w:rFonts w:ascii="Times New Roman" w:eastAsia="Times New Roman" w:hAnsi="Times New Roman"/>
          <w:color w:val="000000"/>
          <w:sz w:val="24"/>
          <w:szCs w:val="24"/>
        </w:rPr>
        <w:t>6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 учащихся</w:t>
      </w:r>
    </w:p>
    <w:p w:rsidR="00E55207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65412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Детей «группы риска»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 - </w:t>
      </w:r>
      <w:r>
        <w:rPr>
          <w:rFonts w:ascii="Times New Roman" w:eastAsia="Times New Roman" w:hAnsi="Times New Roman"/>
          <w:color w:val="000000"/>
          <w:sz w:val="24"/>
          <w:szCs w:val="24"/>
        </w:rPr>
        <w:t>18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 учащихся</w:t>
      </w:r>
    </w:p>
    <w:p w:rsidR="00E55207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88367A">
        <w:rPr>
          <w:rFonts w:ascii="Times New Roman" w:eastAsia="Times New Roman" w:hAnsi="Times New Roman"/>
          <w:i/>
          <w:color w:val="000000"/>
        </w:rPr>
        <w:t>Детей «трудной жизненной ситуации»</w:t>
      </w:r>
      <w:r>
        <w:rPr>
          <w:rFonts w:ascii="Times New Roman" w:eastAsia="Times New Roman" w:hAnsi="Times New Roman"/>
          <w:color w:val="000000"/>
        </w:rPr>
        <w:t xml:space="preserve"> - 6 учащихся</w:t>
      </w:r>
    </w:p>
    <w:p w:rsidR="00E55207" w:rsidRPr="0088367A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i/>
          <w:color w:val="000000"/>
        </w:rPr>
        <w:t xml:space="preserve">Детей СОП </w:t>
      </w:r>
      <w:r>
        <w:rPr>
          <w:rFonts w:ascii="Times New Roman" w:eastAsia="Times New Roman" w:hAnsi="Times New Roman"/>
          <w:color w:val="000000"/>
        </w:rPr>
        <w:t>– 4 ученика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Количество уч-ся, состоящих на учете в КДН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на начало года - </w:t>
      </w:r>
      <w:r w:rsidR="00FE388A">
        <w:rPr>
          <w:rFonts w:ascii="Times New Roman" w:eastAsia="Times New Roman" w:hAnsi="Times New Roman"/>
          <w:color w:val="000000"/>
          <w:sz w:val="24"/>
          <w:szCs w:val="24"/>
        </w:rPr>
        <w:t>0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- на конец года – </w:t>
      </w:r>
      <w:r w:rsidR="00FE388A">
        <w:rPr>
          <w:rFonts w:ascii="Times New Roman" w:eastAsia="Times New Roman" w:hAnsi="Times New Roman"/>
          <w:color w:val="000000"/>
          <w:sz w:val="24"/>
          <w:szCs w:val="24"/>
        </w:rPr>
        <w:t>1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Количество уч-ся, состоящих на учете в ПДН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- на начало года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0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- на конец года – </w:t>
      </w:r>
      <w:r w:rsidR="00FE388A">
        <w:rPr>
          <w:rFonts w:ascii="Times New Roman" w:eastAsia="Times New Roman" w:hAnsi="Times New Roman"/>
          <w:color w:val="000000"/>
          <w:sz w:val="24"/>
          <w:szCs w:val="24"/>
        </w:rPr>
        <w:t>1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Количество уч-ся, совершивших преступления в этом учебном году: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С 14 - 15 лет - 0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С 16 – 17 лет – 0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Кол-во правонарушений в этом учебном году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1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Кол-во преступлений в учебном году – 0 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Кол-во Советов профилактики за учебный год - </w:t>
      </w:r>
      <w:r>
        <w:rPr>
          <w:rFonts w:ascii="Times New Roman" w:eastAsia="Times New Roman" w:hAnsi="Times New Roman"/>
          <w:color w:val="000000"/>
          <w:sz w:val="24"/>
          <w:szCs w:val="24"/>
        </w:rPr>
        <w:t>4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Кол-во учащихся, прошедших через Совет профи</w:t>
      </w:r>
      <w:r>
        <w:rPr>
          <w:rFonts w:ascii="Times New Roman" w:eastAsia="Times New Roman" w:hAnsi="Times New Roman"/>
          <w:color w:val="000000"/>
          <w:sz w:val="24"/>
          <w:szCs w:val="24"/>
        </w:rPr>
        <w:t>лактики в этом учебном году – 5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Количество рейдов по семьям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9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Количество индивидуальных консультаций и бесед с детьми/ родителями – </w:t>
      </w:r>
      <w:r>
        <w:rPr>
          <w:rFonts w:ascii="Times New Roman" w:eastAsia="Times New Roman" w:hAnsi="Times New Roman"/>
          <w:color w:val="000000"/>
          <w:sz w:val="24"/>
          <w:szCs w:val="24"/>
        </w:rPr>
        <w:t>28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</w:rPr>
        <w:t>8</w:t>
      </w:r>
    </w:p>
    <w:p w:rsidR="00E55207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Количество бесед проведенных с участием участковых инспе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кторов – </w:t>
      </w: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6</w:t>
      </w:r>
    </w:p>
    <w:p w:rsidR="00E55207" w:rsidRPr="00565412" w:rsidRDefault="00E55207" w:rsidP="00E55207">
      <w:pPr>
        <w:spacing w:after="0"/>
        <w:ind w:firstLine="284"/>
        <w:jc w:val="both"/>
        <w:rPr>
          <w:rFonts w:ascii="Times New Roman" w:eastAsia="Times New Roman" w:hAnsi="Times New Roman"/>
          <w:color w:val="000000"/>
        </w:rPr>
      </w:pPr>
      <w:r w:rsidRPr="00565412">
        <w:rPr>
          <w:rFonts w:ascii="Times New Roman" w:eastAsia="Times New Roman" w:hAnsi="Times New Roman"/>
          <w:color w:val="000000"/>
          <w:sz w:val="24"/>
          <w:szCs w:val="24"/>
        </w:rPr>
        <w:t>Количество бесед проведенных с участием врачей – спе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циалистов – 1</w:t>
      </w:r>
    </w:p>
    <w:p w:rsidR="00E55207" w:rsidRDefault="00E55207" w:rsidP="00E5520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55207" w:rsidRPr="00E55207" w:rsidRDefault="00E55207" w:rsidP="00E5520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5207">
        <w:rPr>
          <w:rFonts w:ascii="Times New Roman" w:hAnsi="Times New Roman" w:cs="Times New Roman"/>
          <w:sz w:val="24"/>
          <w:szCs w:val="24"/>
        </w:rPr>
        <w:t xml:space="preserve">В этом учебном году организованно сотрудничество пунктом полиции №2 ОМВД России по Туруханскому району, с инспектором по делам несовершеннолетним, это позволило полноценно и своевременно  организовать необходимую профилактическую разъяснительную работу с семьями и учащимися. </w:t>
      </w:r>
    </w:p>
    <w:p w:rsidR="009E028F" w:rsidRDefault="009E028F" w:rsidP="00E552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28F" w:rsidRDefault="009E028F" w:rsidP="009E028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28F">
        <w:rPr>
          <w:rFonts w:ascii="Times New Roman" w:hAnsi="Times New Roman" w:cs="Times New Roman"/>
          <w:b/>
          <w:sz w:val="24"/>
          <w:szCs w:val="24"/>
        </w:rPr>
        <w:t xml:space="preserve">7.2. </w:t>
      </w:r>
      <w:r>
        <w:rPr>
          <w:rFonts w:ascii="Times New Roman" w:hAnsi="Times New Roman" w:cs="Times New Roman"/>
          <w:b/>
          <w:sz w:val="24"/>
          <w:szCs w:val="24"/>
        </w:rPr>
        <w:t>Охват учащихся дополнительным образованием.</w:t>
      </w:r>
    </w:p>
    <w:p w:rsidR="00FC64C1" w:rsidRPr="00FC64C1" w:rsidRDefault="00FC64C1" w:rsidP="00FC64C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 xml:space="preserve">Дополнительное образование детей представлено  кружками, которые работают по направлениям: </w:t>
      </w:r>
    </w:p>
    <w:p w:rsidR="00FC64C1" w:rsidRPr="00FC64C1" w:rsidRDefault="00FC64C1" w:rsidP="00FC64C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64C1">
        <w:rPr>
          <w:rFonts w:ascii="Times New Roman" w:hAnsi="Times New Roman" w:cs="Times New Roman"/>
          <w:sz w:val="24"/>
          <w:szCs w:val="24"/>
        </w:rPr>
        <w:t>художественно – эстетическое;  спортивное; военно-патриотическое («Родничок», студия танца «Вдохновение», «Спортивные игры», «Северное  многоборье», «Лыжная подготовка», «Растим патриотов своей страны»).</w:t>
      </w:r>
      <w:proofErr w:type="gramEnd"/>
    </w:p>
    <w:p w:rsidR="00FC64C1" w:rsidRPr="00FC64C1" w:rsidRDefault="00FC64C1" w:rsidP="00FC64C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>Система дополнительного образования представлена 3 секциями, организованными на базе школы, и 3 студиями  от ДО «Аист» (п. Туруханск) – студия  декоративно-прикладного творчества «Родничок»,  танцевальная студия «Вдохновение» и патриотический клуб «Растим патриотов своей страны». Работа военно-патриотического клуба «Растим патриотов своей страны</w:t>
      </w:r>
      <w:proofErr w:type="gramStart"/>
      <w:r w:rsidRPr="00FC64C1">
        <w:rPr>
          <w:rFonts w:ascii="Times New Roman" w:hAnsi="Times New Roman" w:cs="Times New Roman"/>
          <w:sz w:val="24"/>
          <w:szCs w:val="24"/>
        </w:rPr>
        <w:t>»б</w:t>
      </w:r>
      <w:proofErr w:type="gramEnd"/>
      <w:r w:rsidRPr="00FC64C1">
        <w:rPr>
          <w:rFonts w:ascii="Times New Roman" w:hAnsi="Times New Roman" w:cs="Times New Roman"/>
          <w:sz w:val="24"/>
          <w:szCs w:val="24"/>
        </w:rPr>
        <w:t>ыла организованна в следующих направлениях: строевая подготовка, огневая подготовка, основы безопасности жизни в экстремальных условиях, социальное сопровождение людей пожилого возраста, социально значимые акции, творческое дело и др.</w:t>
      </w:r>
    </w:p>
    <w:p w:rsidR="00FC64C1" w:rsidRPr="00FC64C1" w:rsidRDefault="00FC64C1" w:rsidP="00FC64C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>Деятельность творческой студии «Родничок» направлена на изготовление изделий ДПИ, проведение традиционных праздников народного календаря. Обучающиеся активно участвовали в конкурсах и олимпиадах различного уровня, занимали призовые места. Участвовали в районных выставках ДПИ, организовывали выставки детских работ в школе.</w:t>
      </w:r>
    </w:p>
    <w:p w:rsidR="00FC64C1" w:rsidRPr="00FC64C1" w:rsidRDefault="00FC64C1" w:rsidP="00FC64C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 xml:space="preserve">Танцевальная студия «Вдохновение»  активно участвует концертах организованных в школе и в СДК с. Зотино. </w:t>
      </w:r>
    </w:p>
    <w:p w:rsidR="00FC64C1" w:rsidRPr="00FC64C1" w:rsidRDefault="00FC64C1" w:rsidP="00FC64C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>Работу дополнительного образования в 201</w:t>
      </w:r>
      <w:r w:rsidR="00FE388A">
        <w:rPr>
          <w:rFonts w:ascii="Times New Roman" w:hAnsi="Times New Roman" w:cs="Times New Roman"/>
          <w:sz w:val="24"/>
          <w:szCs w:val="24"/>
        </w:rPr>
        <w:t>5-2016</w:t>
      </w:r>
      <w:r w:rsidRPr="00FC64C1">
        <w:rPr>
          <w:rFonts w:ascii="Times New Roman" w:hAnsi="Times New Roman" w:cs="Times New Roman"/>
          <w:sz w:val="24"/>
          <w:szCs w:val="24"/>
        </w:rPr>
        <w:t xml:space="preserve"> уч. году можно считать удовлетворительной, программы </w:t>
      </w:r>
      <w:proofErr w:type="gramStart"/>
      <w:r w:rsidRPr="00FC64C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C64C1">
        <w:rPr>
          <w:rFonts w:ascii="Times New Roman" w:hAnsi="Times New Roman" w:cs="Times New Roman"/>
          <w:sz w:val="24"/>
          <w:szCs w:val="24"/>
        </w:rPr>
        <w:t xml:space="preserve"> реализованы полностью. </w:t>
      </w:r>
    </w:p>
    <w:p w:rsidR="00FC64C1" w:rsidRPr="00FC64C1" w:rsidRDefault="00FC64C1" w:rsidP="00FC64C1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4C1">
        <w:rPr>
          <w:rFonts w:ascii="Times New Roman" w:hAnsi="Times New Roman" w:cs="Times New Roman"/>
          <w:b/>
          <w:sz w:val="24"/>
          <w:szCs w:val="24"/>
        </w:rPr>
        <w:t>Организация спортивно – оздоровительной работы в рамках деятельности физкультурно - спортивный клуб «Северный Юг».</w:t>
      </w:r>
    </w:p>
    <w:p w:rsidR="00FC64C1" w:rsidRPr="00FC64C1" w:rsidRDefault="00FC64C1" w:rsidP="00FC64C1">
      <w:pPr>
        <w:spacing w:after="0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 xml:space="preserve">Цель: </w:t>
      </w:r>
      <w:r w:rsidRPr="00FC64C1">
        <w:rPr>
          <w:rFonts w:ascii="Times New Roman" w:hAnsi="Times New Roman" w:cs="Times New Roman"/>
          <w:sz w:val="24"/>
          <w:szCs w:val="24"/>
        </w:rPr>
        <w:tab/>
        <w:t>создание условий для развития всех видов и форм спортивно-оздоровительной деятельности обучающихся.</w:t>
      </w:r>
    </w:p>
    <w:p w:rsidR="00FC64C1" w:rsidRPr="00FC64C1" w:rsidRDefault="00FC64C1" w:rsidP="00FC64C1">
      <w:pPr>
        <w:spacing w:after="0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64C1">
        <w:rPr>
          <w:rFonts w:ascii="Times New Roman" w:hAnsi="Times New Roman" w:cs="Times New Roman"/>
          <w:sz w:val="24"/>
          <w:szCs w:val="24"/>
        </w:rPr>
        <w:t>Основной задачей создания  клуба является: укрепление здоровья детей обучающихся в школе, воспитание у них сознательного отношения к культуре здорового образа жизни, организация досуга через вовлечение  учащихся в занятие спортом, повышение компетентности по здоровьесберегающим технологиям у педагогов, организация аналитической работы по здоровьесбережению и мониторинг участия учащихся в конкурсных соревнованиях и работы педагогов.</w:t>
      </w:r>
      <w:proofErr w:type="gramEnd"/>
    </w:p>
    <w:p w:rsidR="00FC64C1" w:rsidRPr="00FC64C1" w:rsidRDefault="00FC64C1" w:rsidP="00FC64C1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 xml:space="preserve"> Работа физкультурно-спортивного клуба была организованна по следующим направлениям:  лыжная подготовка, северное многоборье, веселые старты, спортивные игры (пионербол, баскетбол, волейбол, футбол).</w:t>
      </w:r>
    </w:p>
    <w:p w:rsidR="00FC64C1" w:rsidRPr="00FC64C1" w:rsidRDefault="00FC64C1" w:rsidP="00FC64C1">
      <w:pPr>
        <w:spacing w:after="0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lastRenderedPageBreak/>
        <w:t>В соответствии с программой были определены основные формы организации физкультурно–оздоровительной деятельности: цикл классных часов формирования ЗОЖ, профилактические мероприятия, дни здоровья, встречи с медицинскими работниками,  спортивные праздники, спартакиады, соревнования, конкурсы и т. д.</w:t>
      </w:r>
    </w:p>
    <w:p w:rsidR="00FC64C1" w:rsidRPr="00FC64C1" w:rsidRDefault="00FC64C1" w:rsidP="00FC64C1">
      <w:pPr>
        <w:spacing w:after="0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>Наиболее яркие мероприятия: «День здоровья» («Веселые старты» для начальных классов; «Полоса препятствий для среднего и старшего звена)</w:t>
      </w:r>
      <w:proofErr w:type="gramStart"/>
      <w:r w:rsidRPr="00FC64C1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FC64C1">
        <w:rPr>
          <w:rFonts w:ascii="Times New Roman" w:hAnsi="Times New Roman" w:cs="Times New Roman"/>
          <w:sz w:val="24"/>
          <w:szCs w:val="24"/>
        </w:rPr>
        <w:t>портивный конкурс «Супер-мама», конкурс песни и строя, туристический поход «Вместе весело шагать…».  Спортивные секции рассчитаны в основном на учащихся средней и старшей школы, для младшего звена организован кружок «Спортивные игры». В этом году активно работали секции «Северное многоборье», «Лыжная подготовка».</w:t>
      </w:r>
    </w:p>
    <w:p w:rsidR="00FC64C1" w:rsidRPr="00FC64C1" w:rsidRDefault="00FC64C1" w:rsidP="00FC64C1">
      <w:pPr>
        <w:spacing w:after="0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>Проведены  различные соревнования по  пионерболу, баскетболу, настольному теннису, шахматам, школьная спортивная лига (ШСЛ) и президентские состязания, в которые включены так же: «Веселые старты» 1 – 4 кл., пионербол 5 – 7 кл., баскетбол 5 – 11 кл., настольный теннис 5 – 11 кл., шахматы 5 – 11 кл., северное многоборье 2 – 11 кл. (тройной прыжок, бег с палкой 3;2;</w:t>
      </w:r>
      <w:proofErr w:type="gramStart"/>
      <w:r w:rsidRPr="00FC64C1">
        <w:rPr>
          <w:rFonts w:ascii="Times New Roman" w:hAnsi="Times New Roman" w:cs="Times New Roman"/>
          <w:sz w:val="24"/>
          <w:szCs w:val="24"/>
        </w:rPr>
        <w:t xml:space="preserve">1 км, метание маута, метание топора, прыжки через нарты), спортивное многоборье (1000 м., поднимание туловища, прыжок с места, вис на перекладине, наклоны туловища вперед, сгибание и разгибание рук), турнир «Юность Красноярья»  2 – 11 кл., проводилось так же соревнование по волейболу «Кубок поселка» между учениками, учителями и сельской молодежью. </w:t>
      </w:r>
      <w:proofErr w:type="gramEnd"/>
    </w:p>
    <w:p w:rsidR="00FC64C1" w:rsidRPr="00FC64C1" w:rsidRDefault="00FC64C1" w:rsidP="00FC64C1">
      <w:pPr>
        <w:spacing w:after="0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>Различные акции и конкурсы, направленные на мотивацию к здоровому  образу  жизни.</w:t>
      </w:r>
    </w:p>
    <w:p w:rsidR="00FC64C1" w:rsidRPr="00FC64C1" w:rsidRDefault="00FC64C1" w:rsidP="00FC64C1">
      <w:pPr>
        <w:spacing w:after="0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 xml:space="preserve">  К 7</w:t>
      </w:r>
      <w:r w:rsidR="00FE388A">
        <w:rPr>
          <w:rFonts w:ascii="Times New Roman" w:hAnsi="Times New Roman" w:cs="Times New Roman"/>
          <w:sz w:val="24"/>
          <w:szCs w:val="24"/>
        </w:rPr>
        <w:t>1</w:t>
      </w:r>
      <w:r w:rsidRPr="00FC64C1">
        <w:rPr>
          <w:rFonts w:ascii="Times New Roman" w:hAnsi="Times New Roman" w:cs="Times New Roman"/>
          <w:sz w:val="24"/>
          <w:szCs w:val="24"/>
        </w:rPr>
        <w:t>-ой годовщине Победы в Великой Отечественной войне проводился оздоровительный забег учащихся и жителей поселка совместно с Молодежным центром пос. Зотино.</w:t>
      </w:r>
      <w:r w:rsidR="00FE388A">
        <w:rPr>
          <w:rFonts w:ascii="Times New Roman" w:hAnsi="Times New Roman" w:cs="Times New Roman"/>
          <w:sz w:val="24"/>
          <w:szCs w:val="24"/>
        </w:rPr>
        <w:t xml:space="preserve"> Проведена спортивная игра «Зарница».</w:t>
      </w:r>
    </w:p>
    <w:p w:rsidR="00FC64C1" w:rsidRPr="00FC64C1" w:rsidRDefault="00FC64C1" w:rsidP="00FC64C1">
      <w:pPr>
        <w:spacing w:after="0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64C1">
        <w:rPr>
          <w:rFonts w:ascii="Times New Roman" w:hAnsi="Times New Roman" w:cs="Times New Roman"/>
          <w:sz w:val="24"/>
          <w:szCs w:val="24"/>
        </w:rPr>
        <w:t xml:space="preserve">Проведенное анкетирование старшеклассников о здоровом образе жизни показало, что </w:t>
      </w:r>
      <w:proofErr w:type="gramStart"/>
      <w:r w:rsidRPr="00FC64C1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FC64C1">
        <w:rPr>
          <w:rFonts w:ascii="Times New Roman" w:hAnsi="Times New Roman" w:cs="Times New Roman"/>
          <w:sz w:val="24"/>
          <w:szCs w:val="24"/>
        </w:rPr>
        <w:t xml:space="preserve"> созданном ФСК «Северный Юг» у учащихся  стало более осознанное отношение к культуре ЗОЖ, с 1 по 4 класс активно занимаются спортом 89 % от общего числа обучающихся, с 5 по 11 класс 94 % от общего числа обучающихся. Ввиду такого показателя можно сделать вывод, что  условия, созданные  ФСК, положительно влияют на развитие всех видов и форм спортивно-оздоровительной деятельности обучающихся.</w:t>
      </w:r>
    </w:p>
    <w:p w:rsidR="00FC64C1" w:rsidRDefault="00FC64C1" w:rsidP="00FC64C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028F" w:rsidRDefault="009E028F" w:rsidP="009E028F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E028F">
        <w:rPr>
          <w:rFonts w:ascii="Times New Roman" w:hAnsi="Times New Roman" w:cs="Times New Roman"/>
          <w:b/>
          <w:sz w:val="24"/>
          <w:szCs w:val="24"/>
        </w:rPr>
        <w:t xml:space="preserve">7.3.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Участие обучающихс</w:t>
      </w:r>
      <w:r w:rsidR="00FC64C1">
        <w:rPr>
          <w:rFonts w:ascii="Times New Roman" w:hAnsi="Times New Roman" w:cs="Times New Roman"/>
          <w:b/>
          <w:sz w:val="24"/>
          <w:szCs w:val="24"/>
        </w:rPr>
        <w:t>я в творческих конкурсах за 2014-2015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  <w:proofErr w:type="gramEnd"/>
    </w:p>
    <w:p w:rsidR="009E028F" w:rsidRPr="00297F3F" w:rsidRDefault="00FC64C1" w:rsidP="009E028F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97F3F">
        <w:rPr>
          <w:rFonts w:ascii="Times New Roman" w:hAnsi="Times New Roman" w:cs="Times New Roman"/>
          <w:sz w:val="24"/>
          <w:szCs w:val="24"/>
        </w:rPr>
        <w:t>В 2014-2015</w:t>
      </w:r>
      <w:r w:rsidR="00B50E0C" w:rsidRPr="00297F3F">
        <w:rPr>
          <w:rFonts w:ascii="Times New Roman" w:hAnsi="Times New Roman" w:cs="Times New Roman"/>
          <w:sz w:val="24"/>
          <w:szCs w:val="24"/>
        </w:rPr>
        <w:t xml:space="preserve"> учебном году в творческих конкурсах приняли участие </w:t>
      </w:r>
      <w:r w:rsidR="00297F3F" w:rsidRPr="00297F3F">
        <w:rPr>
          <w:rFonts w:ascii="Times New Roman" w:hAnsi="Times New Roman" w:cs="Times New Roman"/>
          <w:sz w:val="24"/>
          <w:szCs w:val="24"/>
        </w:rPr>
        <w:t>41</w:t>
      </w:r>
      <w:r w:rsidR="00B50E0C" w:rsidRPr="00297F3F">
        <w:rPr>
          <w:rFonts w:ascii="Times New Roman" w:hAnsi="Times New Roman" w:cs="Times New Roman"/>
          <w:sz w:val="24"/>
          <w:szCs w:val="24"/>
        </w:rPr>
        <w:t>% учащихся школы.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6"/>
        <w:gridCol w:w="2025"/>
        <w:gridCol w:w="4488"/>
        <w:gridCol w:w="2512"/>
      </w:tblGrid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b/>
                <w:sz w:val="18"/>
              </w:rPr>
              <w:t>№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b/>
                <w:sz w:val="18"/>
              </w:rPr>
              <w:t>ФИО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b/>
                <w:sz w:val="18"/>
              </w:rPr>
              <w:t>Название мероприятия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b/>
                <w:sz w:val="18"/>
              </w:rPr>
              <w:t>Результат, место</w:t>
            </w:r>
          </w:p>
        </w:tc>
      </w:tr>
      <w:tr w:rsidR="00297F3F" w:rsidRPr="00297F3F" w:rsidTr="00615C3B">
        <w:tc>
          <w:tcPr>
            <w:tcW w:w="13928" w:type="dxa"/>
            <w:gridSpan w:val="4"/>
            <w:vAlign w:val="center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b/>
                <w:sz w:val="18"/>
              </w:rPr>
              <w:t>2 класс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Исаев Данил 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Всероссийский конкурс «Мир вокруг нас. Хищники».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Мультмарафон</w:t>
            </w:r>
            <w:proofErr w:type="spellEnd"/>
            <w:r w:rsidRPr="00297F3F">
              <w:rPr>
                <w:rFonts w:ascii="Times New Roman" w:eastAsia="Calibri" w:hAnsi="Times New Roman" w:cs="Times New Roman"/>
                <w:sz w:val="18"/>
              </w:rPr>
              <w:t>»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математике»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4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Лихтенвальд Яков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Всероссийский конкурс «Мир вокруг нас. Хищники»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Мультмарафон</w:t>
            </w:r>
            <w:proofErr w:type="spellEnd"/>
            <w:r w:rsidRPr="00297F3F">
              <w:rPr>
                <w:rFonts w:ascii="Times New Roman" w:eastAsia="Calibri" w:hAnsi="Times New Roman" w:cs="Times New Roman"/>
                <w:sz w:val="18"/>
              </w:rPr>
              <w:t>»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математике»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окружающему миру»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5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6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Маленьких Дарья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Всероссийский конкурс «Мир вокруг нас. Хищники»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русскому языку»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окружающему миру»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Сертификат участия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</w:tr>
      <w:tr w:rsidR="00297F3F" w:rsidRPr="00297F3F" w:rsidTr="00615C3B">
        <w:tc>
          <w:tcPr>
            <w:tcW w:w="13928" w:type="dxa"/>
            <w:gridSpan w:val="4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b/>
                <w:sz w:val="18"/>
              </w:rPr>
              <w:t>3 класс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Ситников Александр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Всероссийский конкурс «Мир вокруг нас. Хищники»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Олимпиада «Новый урок» по английскому языку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Свердлин</w:t>
            </w:r>
            <w:proofErr w:type="spell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Михаил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Всероссийский конкурс «Мир вокруг нас. Хищники»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Олимпиада «Новый урок» по английскому языку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Сертификат участия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Анисимова Виктория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Всероссийский конкурс «Мир вокруг нас. Хищники»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4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Маленьких Вероника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Всероссийский конкурс «Мир вокруг нас. Хищники»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5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Исаева Елена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Всероссийский конкурс «Мир вокруг нас. Хищники»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6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Голошумов</w:t>
            </w:r>
            <w:proofErr w:type="spell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Владислав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Всероссийский конкурс «Мир вокруг нас. Хищники»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</w:tr>
      <w:tr w:rsidR="00297F3F" w:rsidRPr="00297F3F" w:rsidTr="00615C3B">
        <w:tc>
          <w:tcPr>
            <w:tcW w:w="13928" w:type="dxa"/>
            <w:gridSpan w:val="4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b/>
                <w:sz w:val="18"/>
              </w:rPr>
              <w:t>4 класс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Коломиец Ярослав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Всероссийский конкурс «Мир вокруг нас. Хищники».</w:t>
            </w:r>
          </w:p>
          <w:p w:rsidR="00297F3F" w:rsidRPr="00297F3F" w:rsidRDefault="00297F3F" w:rsidP="00297F3F">
            <w:pPr>
              <w:snapToGrid w:val="0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lastRenderedPageBreak/>
              <w:t>«</w:t>
            </w: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Мультмарафон</w:t>
            </w:r>
            <w:proofErr w:type="spellEnd"/>
            <w:r w:rsidRPr="00297F3F">
              <w:rPr>
                <w:rFonts w:ascii="Times New Roman" w:eastAsia="Calibri" w:hAnsi="Times New Roman" w:cs="Times New Roman"/>
                <w:sz w:val="18"/>
              </w:rPr>
              <w:t>»</w:t>
            </w:r>
          </w:p>
          <w:p w:rsidR="00297F3F" w:rsidRPr="00297F3F" w:rsidRDefault="00297F3F" w:rsidP="00297F3F">
            <w:pPr>
              <w:snapToGrid w:val="0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математике»</w:t>
            </w:r>
          </w:p>
          <w:p w:rsidR="00297F3F" w:rsidRPr="00297F3F" w:rsidRDefault="00297F3F" w:rsidP="00297F3F">
            <w:pPr>
              <w:suppressAutoHyphens/>
              <w:snapToGrid w:val="0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окружающему миру»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lastRenderedPageBreak/>
              <w:t>2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lastRenderedPageBreak/>
              <w:t>2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Сертификат участия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lastRenderedPageBreak/>
              <w:t>2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ind w:left="-103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Лысков</w:t>
            </w:r>
            <w:proofErr w:type="spell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Александр 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Всероссийский конкурс «Мир вокруг нас. Хищники».</w:t>
            </w:r>
          </w:p>
          <w:p w:rsidR="00297F3F" w:rsidRPr="00297F3F" w:rsidRDefault="00297F3F" w:rsidP="00297F3F">
            <w:pPr>
              <w:snapToGrid w:val="0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Мультмарафон</w:t>
            </w:r>
            <w:proofErr w:type="spellEnd"/>
            <w:r w:rsidRPr="00297F3F">
              <w:rPr>
                <w:rFonts w:ascii="Times New Roman" w:eastAsia="Calibri" w:hAnsi="Times New Roman" w:cs="Times New Roman"/>
                <w:sz w:val="18"/>
              </w:rPr>
              <w:t>»</w:t>
            </w:r>
          </w:p>
          <w:p w:rsidR="00297F3F" w:rsidRPr="00297F3F" w:rsidRDefault="00297F3F" w:rsidP="00297F3F">
            <w:pPr>
              <w:snapToGrid w:val="0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математике»</w:t>
            </w:r>
          </w:p>
          <w:p w:rsidR="00297F3F" w:rsidRPr="00297F3F" w:rsidRDefault="00297F3F" w:rsidP="00297F3F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русскому языку»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5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Сертификат участия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Сертификат участия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Мамышева </w:t>
            </w: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Аима</w:t>
            </w:r>
            <w:proofErr w:type="spellEnd"/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Всероссийский конкурс «Мир вокруг нас. Хищники».</w:t>
            </w:r>
          </w:p>
          <w:p w:rsidR="00297F3F" w:rsidRPr="00297F3F" w:rsidRDefault="00297F3F" w:rsidP="00297F3F">
            <w:pPr>
              <w:snapToGrid w:val="0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Мультмарафон</w:t>
            </w:r>
            <w:proofErr w:type="spellEnd"/>
            <w:r w:rsidRPr="00297F3F">
              <w:rPr>
                <w:rFonts w:ascii="Times New Roman" w:eastAsia="Calibri" w:hAnsi="Times New Roman" w:cs="Times New Roman"/>
                <w:sz w:val="18"/>
              </w:rPr>
              <w:t>»</w:t>
            </w:r>
          </w:p>
          <w:p w:rsidR="00297F3F" w:rsidRPr="00297F3F" w:rsidRDefault="00297F3F" w:rsidP="00297F3F">
            <w:pPr>
              <w:snapToGrid w:val="0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русскому языку»</w:t>
            </w:r>
          </w:p>
          <w:p w:rsidR="00297F3F" w:rsidRPr="00297F3F" w:rsidRDefault="00297F3F" w:rsidP="00297F3F">
            <w:pPr>
              <w:suppressAutoHyphens/>
              <w:snapToGrid w:val="0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английскому языку»</w:t>
            </w:r>
          </w:p>
          <w:p w:rsidR="00297F3F" w:rsidRPr="00297F3F" w:rsidRDefault="00297F3F" w:rsidP="00297F3F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Олимпиада «Новый урок» по английскому языку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4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Опарин Юрий 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Всероссийский конкурс «Мир вокруг нас. Хищники».</w:t>
            </w:r>
          </w:p>
          <w:p w:rsidR="00297F3F" w:rsidRPr="00297F3F" w:rsidRDefault="00297F3F" w:rsidP="00297F3F">
            <w:pPr>
              <w:snapToGrid w:val="0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Мультмарафон</w:t>
            </w:r>
            <w:proofErr w:type="spellEnd"/>
            <w:r w:rsidRPr="00297F3F">
              <w:rPr>
                <w:rFonts w:ascii="Times New Roman" w:eastAsia="Calibri" w:hAnsi="Times New Roman" w:cs="Times New Roman"/>
                <w:sz w:val="18"/>
              </w:rPr>
              <w:t>»</w:t>
            </w:r>
          </w:p>
          <w:p w:rsidR="00297F3F" w:rsidRPr="00297F3F" w:rsidRDefault="00297F3F" w:rsidP="00297F3F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окружающему миру»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4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4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5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Силиков</w:t>
            </w:r>
            <w:proofErr w:type="spell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Данил 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Всероссийский конкурс «Мир вокруг нас. Хищники».</w:t>
            </w:r>
          </w:p>
          <w:p w:rsidR="00297F3F" w:rsidRPr="00297F3F" w:rsidRDefault="00297F3F" w:rsidP="00297F3F">
            <w:pPr>
              <w:snapToGrid w:val="0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Мультмарафон</w:t>
            </w:r>
            <w:proofErr w:type="spellEnd"/>
            <w:r w:rsidRPr="00297F3F">
              <w:rPr>
                <w:rFonts w:ascii="Times New Roman" w:eastAsia="Calibri" w:hAnsi="Times New Roman" w:cs="Times New Roman"/>
                <w:sz w:val="18"/>
              </w:rPr>
              <w:t>»</w:t>
            </w:r>
          </w:p>
          <w:p w:rsidR="00297F3F" w:rsidRPr="00297F3F" w:rsidRDefault="00297F3F" w:rsidP="00297F3F">
            <w:pPr>
              <w:snapToGrid w:val="0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математике»</w:t>
            </w:r>
          </w:p>
          <w:p w:rsidR="00297F3F" w:rsidRPr="00297F3F" w:rsidRDefault="00297F3F" w:rsidP="00297F3F">
            <w:pPr>
              <w:snapToGrid w:val="0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окружающему миру»</w:t>
            </w:r>
          </w:p>
          <w:p w:rsidR="00297F3F" w:rsidRPr="00297F3F" w:rsidRDefault="00297F3F" w:rsidP="00297F3F">
            <w:pPr>
              <w:snapToGrid w:val="0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</w:t>
            </w: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логике и общему развитию»</w:t>
            </w:r>
          </w:p>
          <w:p w:rsidR="00297F3F" w:rsidRPr="00297F3F" w:rsidRDefault="00297F3F" w:rsidP="00297F3F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Конкурс чтецов, посвященный 23 февраля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Сертификат участия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</w:tr>
      <w:tr w:rsidR="00297F3F" w:rsidRPr="00297F3F" w:rsidTr="00615C3B">
        <w:trPr>
          <w:trHeight w:val="349"/>
        </w:trPr>
        <w:tc>
          <w:tcPr>
            <w:tcW w:w="13928" w:type="dxa"/>
            <w:gridSpan w:val="4"/>
            <w:vAlign w:val="center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b/>
                <w:sz w:val="18"/>
              </w:rPr>
              <w:t>5 класс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Чернов Александр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Олимпиада по математике.</w:t>
            </w:r>
          </w:p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«Математика-царица наук» проекта «Новый урок»</w:t>
            </w:r>
          </w:p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Олимпиада «Новый урок» по английскому языку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11 из 15 баллов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Коробов Матвей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Олимпиада по математике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«Математика-царица наук» проекта «Новый урок»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Участие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9 из 15 баллов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Исаева Лиза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Олимпиада по математике</w:t>
            </w:r>
          </w:p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Международный конкурс «Новый урок»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«Математика-царица наук» проекта «Новый урок»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Участие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Участие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11 из 15 баллов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4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Новожилова Кристина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Олимпиада по математике</w:t>
            </w:r>
          </w:p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Международный конкурс «Новый урок»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Участие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Участие</w:t>
            </w:r>
          </w:p>
        </w:tc>
      </w:tr>
      <w:tr w:rsidR="00297F3F" w:rsidRPr="00297F3F" w:rsidTr="00615C3B">
        <w:tc>
          <w:tcPr>
            <w:tcW w:w="13928" w:type="dxa"/>
            <w:gridSpan w:val="4"/>
            <w:vAlign w:val="center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b/>
                <w:sz w:val="18"/>
              </w:rPr>
              <w:t>6 класс</w:t>
            </w:r>
          </w:p>
        </w:tc>
      </w:tr>
      <w:tr w:rsidR="00297F3F" w:rsidRPr="00297F3F" w:rsidTr="00615C3B">
        <w:tc>
          <w:tcPr>
            <w:tcW w:w="674" w:type="dxa"/>
            <w:vAlign w:val="center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Маленьких Юлия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Олимпиада по русскому языку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«Знатоки дорожных знаков»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</w:tr>
      <w:tr w:rsidR="00297F3F" w:rsidRPr="00297F3F" w:rsidTr="00615C3B">
        <w:tc>
          <w:tcPr>
            <w:tcW w:w="674" w:type="dxa"/>
            <w:vAlign w:val="center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Маленьких Александр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«Знатоки дорожных знаков»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</w:tr>
      <w:tr w:rsidR="00297F3F" w:rsidRPr="00297F3F" w:rsidTr="00615C3B">
        <w:tc>
          <w:tcPr>
            <w:tcW w:w="674" w:type="dxa"/>
            <w:vAlign w:val="center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Кочулоров</w:t>
            </w:r>
            <w:proofErr w:type="spell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Юрий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«Знатоки дорожных знаков»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</w:tr>
      <w:tr w:rsidR="00297F3F" w:rsidRPr="00297F3F" w:rsidTr="00615C3B">
        <w:tc>
          <w:tcPr>
            <w:tcW w:w="674" w:type="dxa"/>
            <w:vAlign w:val="center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4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tabs>
                <w:tab w:val="left" w:pos="520"/>
              </w:tabs>
              <w:snapToGrid w:val="0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b/>
                <w:sz w:val="18"/>
              </w:rPr>
              <w:tab/>
            </w:r>
            <w:r w:rsidRPr="00297F3F">
              <w:rPr>
                <w:rFonts w:ascii="Times New Roman" w:eastAsia="Calibri" w:hAnsi="Times New Roman" w:cs="Times New Roman"/>
                <w:sz w:val="18"/>
              </w:rPr>
              <w:t>Хомутов Егор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«Знатоки дорожных знаков»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</w:tc>
      </w:tr>
      <w:tr w:rsidR="00297F3F" w:rsidRPr="00297F3F" w:rsidTr="00615C3B">
        <w:tc>
          <w:tcPr>
            <w:tcW w:w="674" w:type="dxa"/>
            <w:vAlign w:val="center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5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tabs>
                <w:tab w:val="left" w:pos="520"/>
              </w:tabs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Биль</w:t>
            </w:r>
            <w:proofErr w:type="spell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Алексей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Олимпиада по русскому языку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</w:tc>
      </w:tr>
      <w:tr w:rsidR="00297F3F" w:rsidRPr="00297F3F" w:rsidTr="00615C3B">
        <w:tc>
          <w:tcPr>
            <w:tcW w:w="13928" w:type="dxa"/>
            <w:gridSpan w:val="4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b/>
                <w:sz w:val="18"/>
              </w:rPr>
              <w:t>7 класс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Раздрогина</w:t>
            </w:r>
            <w:proofErr w:type="spell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Мария 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Олимпиада по технологии </w:t>
            </w: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«</w:t>
            </w:r>
            <w:proofErr w:type="spellStart"/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Снейл</w:t>
            </w:r>
            <w:proofErr w:type="spellEnd"/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»</w:t>
            </w:r>
          </w:p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Международный конкурс «Новый урок»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Олимпиада по русскому языку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Участие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Опарин Денис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«Знатоки дорожных знаков»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Нестеров Юрий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Олимпиада по русскому языку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</w:tc>
      </w:tr>
      <w:tr w:rsidR="00297F3F" w:rsidRPr="00297F3F" w:rsidTr="00615C3B">
        <w:tc>
          <w:tcPr>
            <w:tcW w:w="13928" w:type="dxa"/>
            <w:gridSpan w:val="4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b/>
                <w:sz w:val="18"/>
              </w:rPr>
              <w:t>8 класс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Биль</w:t>
            </w:r>
            <w:proofErr w:type="spell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Арина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Олимпиада по технологии </w:t>
            </w: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«</w:t>
            </w:r>
            <w:proofErr w:type="spellStart"/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Снейл</w:t>
            </w:r>
            <w:proofErr w:type="spellEnd"/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»</w:t>
            </w:r>
          </w:p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Олимпиада по русскому языку</w:t>
            </w:r>
          </w:p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Олимпиада по английскому языку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Олимпиада «Новый урок» по английскому языку</w:t>
            </w:r>
          </w:p>
          <w:p w:rsidR="00297F3F" w:rsidRPr="00297F3F" w:rsidRDefault="00297F3F" w:rsidP="00297F3F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kern w:val="1"/>
                <w:sz w:val="18"/>
                <w:lang w:eastAsia="hi-IN" w:bidi="hi-IN"/>
              </w:rPr>
            </w:pPr>
            <w:r w:rsidRPr="00297F3F">
              <w:rPr>
                <w:rFonts w:ascii="Times New Roman" w:hAnsi="Times New Roman" w:cs="Times New Roman"/>
                <w:kern w:val="1"/>
                <w:sz w:val="18"/>
                <w:lang w:eastAsia="hi-IN" w:bidi="hi-IN"/>
              </w:rPr>
              <w:t>Мультитест: Физика. Математика</w:t>
            </w:r>
          </w:p>
          <w:p w:rsidR="00297F3F" w:rsidRPr="00297F3F" w:rsidRDefault="00297F3F" w:rsidP="00297F3F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kern w:val="1"/>
                <w:sz w:val="18"/>
                <w:lang w:eastAsia="hi-IN" w:bidi="hi-IN"/>
              </w:rPr>
            </w:pP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физике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Участие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Участие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Сертификат участия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Сертификат участия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Краснопеева Жанна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Олимпиада по технологии </w:t>
            </w: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«</w:t>
            </w:r>
            <w:proofErr w:type="spellStart"/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Снейл</w:t>
            </w:r>
            <w:proofErr w:type="spellEnd"/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»</w:t>
            </w:r>
          </w:p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Международный конкурс  «Новый урок»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Олимпиада «Новый урок» по английскому языку</w:t>
            </w:r>
          </w:p>
          <w:p w:rsidR="00297F3F" w:rsidRPr="00297F3F" w:rsidRDefault="00297F3F" w:rsidP="00297F3F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kern w:val="1"/>
                <w:sz w:val="18"/>
                <w:lang w:eastAsia="hi-IN" w:bidi="hi-IN"/>
              </w:rPr>
            </w:pPr>
            <w:r w:rsidRPr="00297F3F">
              <w:rPr>
                <w:rFonts w:ascii="Times New Roman" w:hAnsi="Times New Roman" w:cs="Times New Roman"/>
                <w:kern w:val="1"/>
                <w:sz w:val="18"/>
                <w:lang w:eastAsia="hi-IN" w:bidi="hi-IN"/>
              </w:rPr>
              <w:t>Мультитест: Физика. Математика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физике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Участие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Сертификат участия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Участие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Коробов Валентин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«Знатоки дорожных знаков»</w:t>
            </w:r>
          </w:p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Олимпиада по русскому языку</w:t>
            </w:r>
          </w:p>
          <w:p w:rsidR="00297F3F" w:rsidRPr="00297F3F" w:rsidRDefault="00297F3F" w:rsidP="00297F3F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kern w:val="1"/>
                <w:sz w:val="18"/>
                <w:lang w:eastAsia="hi-IN" w:bidi="hi-IN"/>
              </w:rPr>
            </w:pPr>
            <w:r w:rsidRPr="00297F3F">
              <w:rPr>
                <w:rFonts w:ascii="Times New Roman" w:hAnsi="Times New Roman" w:cs="Times New Roman"/>
                <w:kern w:val="1"/>
                <w:sz w:val="18"/>
                <w:lang w:eastAsia="hi-IN" w:bidi="hi-IN"/>
              </w:rPr>
              <w:t>Мультитест: Физика. Математика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Призер 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4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Соколов Сергей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«Знатоки дорожных знаков»</w:t>
            </w:r>
          </w:p>
          <w:p w:rsidR="00297F3F" w:rsidRPr="00297F3F" w:rsidRDefault="00297F3F" w:rsidP="00297F3F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kern w:val="1"/>
                <w:sz w:val="18"/>
                <w:lang w:eastAsia="hi-IN" w:bidi="hi-IN"/>
              </w:rPr>
            </w:pPr>
            <w:r w:rsidRPr="00297F3F">
              <w:rPr>
                <w:rFonts w:ascii="Times New Roman" w:hAnsi="Times New Roman" w:cs="Times New Roman"/>
                <w:kern w:val="1"/>
                <w:sz w:val="18"/>
                <w:lang w:eastAsia="hi-IN" w:bidi="hi-IN"/>
              </w:rPr>
              <w:t>Мультитест: Физика. Математика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физике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Сертификат участия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5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Никулина Валерия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Олимпиада по русскому языку</w:t>
            </w:r>
          </w:p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Олимпиада по математике</w:t>
            </w:r>
          </w:p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Олимпиада по физике</w:t>
            </w:r>
          </w:p>
          <w:p w:rsidR="00297F3F" w:rsidRPr="00297F3F" w:rsidRDefault="00297F3F" w:rsidP="00297F3F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kern w:val="1"/>
                <w:sz w:val="18"/>
                <w:lang w:eastAsia="hi-IN" w:bidi="hi-IN"/>
              </w:rPr>
            </w:pPr>
            <w:r w:rsidRPr="00297F3F">
              <w:rPr>
                <w:rFonts w:ascii="Times New Roman" w:hAnsi="Times New Roman" w:cs="Times New Roman"/>
                <w:kern w:val="1"/>
                <w:sz w:val="18"/>
                <w:lang w:eastAsia="hi-IN" w:bidi="hi-IN"/>
              </w:rPr>
              <w:t>Мультитест: Физика. Математика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proofErr w:type="gramStart"/>
            <w:r w:rsidRPr="00297F3F">
              <w:rPr>
                <w:rFonts w:ascii="Times New Roman" w:eastAsia="Calibri" w:hAnsi="Times New Roman" w:cs="Times New Roman"/>
                <w:sz w:val="18"/>
              </w:rPr>
              <w:t>Блиц-турнир</w:t>
            </w:r>
            <w:proofErr w:type="gram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по физике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Участие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</w:tr>
      <w:tr w:rsidR="00297F3F" w:rsidRPr="00297F3F" w:rsidTr="00615C3B">
        <w:tc>
          <w:tcPr>
            <w:tcW w:w="13928" w:type="dxa"/>
            <w:gridSpan w:val="4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b/>
                <w:sz w:val="18"/>
              </w:rPr>
              <w:t>9 класс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Петрова Элина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«Знатоки дорожных знаков»</w:t>
            </w:r>
          </w:p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«Математика-царица наук» проекта «Новый урок»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Олимпиада по русскому языку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jc w:val="center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Попова  Наталья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«Математика-царица наук» проекта «Новый урок»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lastRenderedPageBreak/>
              <w:t>Олимпиада по русскому языку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lastRenderedPageBreak/>
              <w:t>8 из 15 баллов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lastRenderedPageBreak/>
              <w:t xml:space="preserve">Участие 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lastRenderedPageBreak/>
              <w:t>3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Толмачев Дима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«Математика-царица наук» проекта «Новый урок»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10 из 15 баллов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4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Васильев Дима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«Математика-царица наук» проекта «Новый урок»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6 из 15 баллов</w:t>
            </w:r>
          </w:p>
        </w:tc>
      </w:tr>
      <w:tr w:rsidR="00297F3F" w:rsidRPr="00297F3F" w:rsidTr="00615C3B">
        <w:tc>
          <w:tcPr>
            <w:tcW w:w="13928" w:type="dxa"/>
            <w:gridSpan w:val="4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b/>
                <w:sz w:val="18"/>
              </w:rPr>
              <w:t>10 класс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proofErr w:type="spellStart"/>
            <w:r w:rsidRPr="00297F3F">
              <w:rPr>
                <w:rFonts w:ascii="Times New Roman" w:eastAsia="Calibri" w:hAnsi="Times New Roman" w:cs="Times New Roman"/>
                <w:sz w:val="18"/>
              </w:rPr>
              <w:t>Коломеец</w:t>
            </w:r>
            <w:proofErr w:type="spellEnd"/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 Юля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«Знатоки дорожных знаков»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Дудин Михаил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«Знатоки дорожных знаков»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3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Глушков Никита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«Знатоки дорожных знаков»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4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Попова Дарья 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Олимпиада по русскому языку</w:t>
            </w:r>
          </w:p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Олимпиада по английскому языку</w:t>
            </w:r>
          </w:p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Олимпиада по математике</w:t>
            </w:r>
          </w:p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Олимпиада по физике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Олимпиада «Новый урок» по английскому языку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Сертификат участия</w:t>
            </w:r>
          </w:p>
        </w:tc>
      </w:tr>
      <w:tr w:rsidR="00297F3F" w:rsidRPr="00297F3F" w:rsidTr="00615C3B">
        <w:tc>
          <w:tcPr>
            <w:tcW w:w="13928" w:type="dxa"/>
            <w:gridSpan w:val="4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b/>
                <w:sz w:val="18"/>
              </w:rPr>
              <w:t>11 класс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1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Богданов Алексей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Олимпиада по физике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</w:tc>
      </w:tr>
      <w:tr w:rsidR="00297F3F" w:rsidRPr="00297F3F" w:rsidTr="00615C3B">
        <w:tc>
          <w:tcPr>
            <w:tcW w:w="674" w:type="dxa"/>
          </w:tcPr>
          <w:p w:rsidR="00297F3F" w:rsidRPr="00297F3F" w:rsidRDefault="00297F3F" w:rsidP="00297F3F">
            <w:pPr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2</w:t>
            </w:r>
          </w:p>
        </w:tc>
        <w:tc>
          <w:tcPr>
            <w:tcW w:w="2551" w:type="dxa"/>
          </w:tcPr>
          <w:p w:rsidR="00297F3F" w:rsidRPr="00297F3F" w:rsidRDefault="00297F3F" w:rsidP="00297F3F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>Трошин Кирилл</w:t>
            </w:r>
          </w:p>
        </w:tc>
        <w:tc>
          <w:tcPr>
            <w:tcW w:w="7008" w:type="dxa"/>
          </w:tcPr>
          <w:p w:rsidR="00297F3F" w:rsidRPr="00297F3F" w:rsidRDefault="00297F3F" w:rsidP="00297F3F">
            <w:pPr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297F3F">
              <w:rPr>
                <w:rFonts w:ascii="Times New Roman" w:hAnsi="Times New Roman" w:cs="Times New Roman"/>
                <w:sz w:val="18"/>
                <w:lang w:eastAsia="ru-RU"/>
              </w:rPr>
              <w:t>Олимпиада по физике</w:t>
            </w:r>
          </w:p>
        </w:tc>
        <w:tc>
          <w:tcPr>
            <w:tcW w:w="3695" w:type="dxa"/>
          </w:tcPr>
          <w:p w:rsidR="00297F3F" w:rsidRPr="00297F3F" w:rsidRDefault="00297F3F" w:rsidP="00297F3F">
            <w:pPr>
              <w:rPr>
                <w:rFonts w:ascii="Times New Roman" w:eastAsia="Calibri" w:hAnsi="Times New Roman" w:cs="Times New Roman"/>
                <w:sz w:val="18"/>
              </w:rPr>
            </w:pPr>
            <w:r w:rsidRPr="00297F3F">
              <w:rPr>
                <w:rFonts w:ascii="Times New Roman" w:eastAsia="Calibri" w:hAnsi="Times New Roman" w:cs="Times New Roman"/>
                <w:sz w:val="18"/>
              </w:rPr>
              <w:t xml:space="preserve">Участие </w:t>
            </w:r>
          </w:p>
        </w:tc>
      </w:tr>
    </w:tbl>
    <w:p w:rsidR="00B50E0C" w:rsidRPr="00BA0079" w:rsidRDefault="00B50E0C" w:rsidP="00BA007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028F" w:rsidRPr="00666249" w:rsidRDefault="00BD713C" w:rsidP="00BA0079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66249">
        <w:rPr>
          <w:rFonts w:ascii="Times New Roman" w:hAnsi="Times New Roman" w:cs="Times New Roman"/>
          <w:b/>
          <w:sz w:val="24"/>
          <w:szCs w:val="24"/>
        </w:rPr>
        <w:t>8. Организация профориентационной работы в образовательной организации.</w:t>
      </w:r>
    </w:p>
    <w:p w:rsidR="00BD713C" w:rsidRPr="009C32B5" w:rsidRDefault="009C32B5" w:rsidP="009C32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32B5">
        <w:rPr>
          <w:rFonts w:ascii="Times New Roman" w:hAnsi="Times New Roman" w:cs="Times New Roman"/>
          <w:sz w:val="24"/>
          <w:szCs w:val="24"/>
        </w:rPr>
        <w:t xml:space="preserve">Профориентационная работа в школе ведется по нескольким направлениям: 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профессиональное информирование, профориентационное индивидуальное консультирование, реализация элективных курсов и факультативов профориентационной направленности через экскурсии  на предприятия, игровые формы, профессиональные пробы, творческие конкурсы профессиональной направленности, классные часы, беседы, лекции, проектная деятельность. Проблемы, возникающие в ходе реализации профориентационной деятельности: </w:t>
      </w:r>
      <w:r w:rsidR="000E3E20">
        <w:rPr>
          <w:rFonts w:ascii="Times New Roman" w:hAnsi="Times New Roman" w:cs="Times New Roman"/>
          <w:sz w:val="24"/>
          <w:szCs w:val="24"/>
        </w:rPr>
        <w:t>невысокая численность учащихся, отдаленность от краевого и районного центров, на территории поселка мало предприятий, отсутствие перспективных рабочих мест в поселке.</w:t>
      </w:r>
    </w:p>
    <w:p w:rsidR="009C32B5" w:rsidRDefault="009C32B5" w:rsidP="000E3E20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713C" w:rsidRPr="00DD1664" w:rsidRDefault="00BD713C" w:rsidP="00DD1664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D713C">
        <w:rPr>
          <w:rFonts w:ascii="Times New Roman" w:hAnsi="Times New Roman" w:cs="Times New Roman"/>
          <w:b/>
          <w:sz w:val="24"/>
          <w:szCs w:val="24"/>
        </w:rPr>
        <w:t>9. Организация работы образовательной организации в области сбережения здоровья.</w:t>
      </w:r>
    </w:p>
    <w:p w:rsidR="00DD1664" w:rsidRDefault="00BD713C" w:rsidP="00DD1664">
      <w:pPr>
        <w:pStyle w:val="Standard"/>
        <w:ind w:firstLine="708"/>
        <w:jc w:val="both"/>
        <w:rPr>
          <w:rFonts w:ascii="Times New Roman" w:hAnsi="Times New Roman" w:cs="Times New Roman"/>
          <w:lang w:val="ru-RU"/>
        </w:rPr>
      </w:pPr>
      <w:r w:rsidRPr="00DD1664">
        <w:rPr>
          <w:rFonts w:ascii="Times New Roman" w:hAnsi="Times New Roman" w:cs="Times New Roman"/>
          <w:b/>
        </w:rPr>
        <w:t>9.1. Основы работы образовательной организации по сохранению физического и психологического здоровья обучающихся.</w:t>
      </w:r>
      <w:r w:rsidR="00DD1664" w:rsidRPr="00DD1664">
        <w:rPr>
          <w:rFonts w:ascii="Times New Roman" w:hAnsi="Times New Roman" w:cs="Times New Roman"/>
        </w:rPr>
        <w:t xml:space="preserve"> </w:t>
      </w:r>
    </w:p>
    <w:p w:rsidR="00DD1664" w:rsidRPr="00BD713C" w:rsidRDefault="00DD1664" w:rsidP="00DD1664">
      <w:pPr>
        <w:pStyle w:val="Standard"/>
        <w:ind w:firstLine="708"/>
        <w:jc w:val="both"/>
        <w:rPr>
          <w:rFonts w:ascii="Times New Roman" w:hAnsi="Times New Roman" w:cs="Times New Roman"/>
        </w:rPr>
      </w:pPr>
      <w:r w:rsidRPr="00BD713C">
        <w:rPr>
          <w:rFonts w:ascii="Times New Roman" w:hAnsi="Times New Roman" w:cs="Times New Roman"/>
        </w:rPr>
        <w:t>Медицинское обслуживание осуществляется сельской амбулаторией</w:t>
      </w:r>
      <w:r w:rsidRPr="00BD713C">
        <w:rPr>
          <w:rFonts w:ascii="Times New Roman" w:hAnsi="Times New Roman" w:cs="Times New Roman"/>
          <w:lang w:val="ru-RU"/>
        </w:rPr>
        <w:t xml:space="preserve"> в соответствии с договором.</w:t>
      </w:r>
      <w:r w:rsidRPr="00BD713C">
        <w:rPr>
          <w:rFonts w:ascii="Times New Roman" w:hAnsi="Times New Roman" w:cs="Times New Roman"/>
        </w:rPr>
        <w:t xml:space="preserve"> В школе </w:t>
      </w:r>
      <w:r w:rsidRPr="00BD713C">
        <w:rPr>
          <w:rFonts w:ascii="Times New Roman" w:hAnsi="Times New Roman" w:cs="Times New Roman"/>
          <w:lang w:val="ru-RU"/>
        </w:rPr>
        <w:t>оборудован</w:t>
      </w:r>
      <w:r w:rsidRPr="00BD713C">
        <w:rPr>
          <w:rFonts w:ascii="Times New Roman" w:hAnsi="Times New Roman" w:cs="Times New Roman"/>
        </w:rPr>
        <w:t xml:space="preserve"> медицинский кабинет</w:t>
      </w:r>
      <w:r w:rsidRPr="00BD713C">
        <w:rPr>
          <w:rFonts w:ascii="Times New Roman" w:hAnsi="Times New Roman" w:cs="Times New Roman"/>
          <w:lang w:val="ru-RU"/>
        </w:rPr>
        <w:t>,</w:t>
      </w:r>
      <w:r w:rsidRPr="00BD713C">
        <w:rPr>
          <w:rFonts w:ascii="Times New Roman" w:hAnsi="Times New Roman" w:cs="Times New Roman"/>
        </w:rPr>
        <w:t xml:space="preserve"> оснащен</w:t>
      </w:r>
      <w:r w:rsidRPr="00BD713C">
        <w:rPr>
          <w:rFonts w:ascii="Times New Roman" w:hAnsi="Times New Roman" w:cs="Times New Roman"/>
          <w:lang w:val="ru-RU"/>
        </w:rPr>
        <w:t>ный</w:t>
      </w:r>
      <w:r w:rsidRPr="00BD713C">
        <w:rPr>
          <w:rFonts w:ascii="Times New Roman" w:hAnsi="Times New Roman" w:cs="Times New Roman"/>
        </w:rPr>
        <w:t xml:space="preserve"> мебель</w:t>
      </w:r>
      <w:r w:rsidRPr="00BD713C">
        <w:rPr>
          <w:rFonts w:ascii="Times New Roman" w:hAnsi="Times New Roman" w:cs="Times New Roman"/>
          <w:lang w:val="ru-RU"/>
        </w:rPr>
        <w:t>ю</w:t>
      </w:r>
      <w:r w:rsidRPr="00BD713C">
        <w:rPr>
          <w:rFonts w:ascii="Times New Roman" w:hAnsi="Times New Roman" w:cs="Times New Roman"/>
        </w:rPr>
        <w:t>, необходимы</w:t>
      </w:r>
      <w:r w:rsidRPr="00BD713C">
        <w:rPr>
          <w:rFonts w:ascii="Times New Roman" w:hAnsi="Times New Roman" w:cs="Times New Roman"/>
          <w:lang w:val="ru-RU"/>
        </w:rPr>
        <w:t xml:space="preserve">м </w:t>
      </w:r>
      <w:r w:rsidRPr="00BD713C">
        <w:rPr>
          <w:rFonts w:ascii="Times New Roman" w:hAnsi="Times New Roman" w:cs="Times New Roman"/>
        </w:rPr>
        <w:t xml:space="preserve"> медицински</w:t>
      </w:r>
      <w:r w:rsidRPr="00BD713C">
        <w:rPr>
          <w:rFonts w:ascii="Times New Roman" w:hAnsi="Times New Roman" w:cs="Times New Roman"/>
          <w:lang w:val="ru-RU"/>
        </w:rPr>
        <w:t>м</w:t>
      </w:r>
      <w:r w:rsidRPr="00BD713C">
        <w:rPr>
          <w:rFonts w:ascii="Times New Roman" w:hAnsi="Times New Roman" w:cs="Times New Roman"/>
        </w:rPr>
        <w:t xml:space="preserve"> инструментари</w:t>
      </w:r>
      <w:r w:rsidRPr="00BD713C">
        <w:rPr>
          <w:rFonts w:ascii="Times New Roman" w:hAnsi="Times New Roman" w:cs="Times New Roman"/>
          <w:lang w:val="ru-RU"/>
        </w:rPr>
        <w:t>ем</w:t>
      </w:r>
      <w:r w:rsidRPr="00BD713C">
        <w:rPr>
          <w:rFonts w:ascii="Times New Roman" w:hAnsi="Times New Roman" w:cs="Times New Roman"/>
        </w:rPr>
        <w:t xml:space="preserve"> для оказания первой медицинской</w:t>
      </w:r>
      <w:r>
        <w:rPr>
          <w:rFonts w:ascii="Times New Roman" w:hAnsi="Times New Roman" w:cs="Times New Roman"/>
        </w:rPr>
        <w:t xml:space="preserve"> доврачебной помощи, специаль</w:t>
      </w:r>
      <w:r>
        <w:rPr>
          <w:rFonts w:ascii="Times New Roman" w:hAnsi="Times New Roman" w:cs="Times New Roman"/>
          <w:lang w:val="ru-RU"/>
        </w:rPr>
        <w:t xml:space="preserve">ным </w:t>
      </w:r>
      <w:r w:rsidRPr="00BD713C">
        <w:rPr>
          <w:rFonts w:ascii="Times New Roman" w:hAnsi="Times New Roman" w:cs="Times New Roman"/>
        </w:rPr>
        <w:t xml:space="preserve"> оборудование</w:t>
      </w:r>
      <w:r w:rsidRPr="00BD713C">
        <w:rPr>
          <w:rFonts w:ascii="Times New Roman" w:hAnsi="Times New Roman" w:cs="Times New Roman"/>
          <w:lang w:val="ru-RU"/>
        </w:rPr>
        <w:t>м</w:t>
      </w:r>
      <w:r w:rsidRPr="00BD713C">
        <w:rPr>
          <w:rFonts w:ascii="Times New Roman" w:hAnsi="Times New Roman" w:cs="Times New Roman"/>
        </w:rPr>
        <w:t xml:space="preserve"> для проведения ежегодного медицинского осмотра учащихся – таблицы для определения остроты зрения, а также определение цветового зрения, приборы для определения: роста, веса, жизненно объема легких.</w:t>
      </w:r>
    </w:p>
    <w:p w:rsidR="00DD1664" w:rsidRPr="00BD713C" w:rsidRDefault="00DD1664" w:rsidP="00DD1664">
      <w:pPr>
        <w:pStyle w:val="Standard"/>
        <w:jc w:val="both"/>
        <w:rPr>
          <w:rFonts w:ascii="Times New Roman" w:hAnsi="Times New Roman" w:cs="Times New Roman"/>
        </w:rPr>
      </w:pPr>
      <w:r w:rsidRPr="00BD713C">
        <w:rPr>
          <w:rFonts w:ascii="Times New Roman" w:hAnsi="Times New Roman" w:cs="Times New Roman"/>
        </w:rPr>
        <w:t xml:space="preserve"> </w:t>
      </w:r>
      <w:r w:rsidRPr="00BD713C">
        <w:rPr>
          <w:rFonts w:ascii="Times New Roman" w:hAnsi="Times New Roman" w:cs="Times New Roman"/>
        </w:rPr>
        <w:tab/>
        <w:t>Работа школьной медицинской службы осуществляется работниками сельской амбулатории по следующим направлениям: работа с учащимися (мониторинг здоровья учащихся, прививки); первая медицинская помощь;  медицинские консультации и лечение.</w:t>
      </w:r>
    </w:p>
    <w:p w:rsidR="00DD1664" w:rsidRPr="00DD1664" w:rsidRDefault="00DD1664" w:rsidP="00DD1664">
      <w:pPr>
        <w:widowControl w:val="0"/>
        <w:autoSpaceDN w:val="0"/>
        <w:spacing w:after="0"/>
        <w:ind w:firstLine="708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В 20</w:t>
      </w:r>
      <w:r w:rsidR="00BA0079">
        <w:rPr>
          <w:rFonts w:ascii="Times New Roman" w:eastAsia="DejaVu Sans" w:hAnsi="Times New Roman" w:cs="Times New Roman"/>
          <w:kern w:val="3"/>
          <w:sz w:val="24"/>
          <w:szCs w:val="24"/>
        </w:rPr>
        <w:t>1</w:t>
      </w:r>
      <w:r w:rsidR="00FE388A">
        <w:rPr>
          <w:rFonts w:ascii="Times New Roman" w:eastAsia="DejaVu Sans" w:hAnsi="Times New Roman" w:cs="Times New Roman"/>
          <w:kern w:val="3"/>
          <w:sz w:val="24"/>
          <w:szCs w:val="24"/>
        </w:rPr>
        <w:t>5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- 201</w:t>
      </w:r>
      <w:r w:rsidR="00FE388A">
        <w:rPr>
          <w:rFonts w:ascii="Times New Roman" w:eastAsia="DejaVu Sans" w:hAnsi="Times New Roman" w:cs="Times New Roman"/>
          <w:kern w:val="3"/>
          <w:sz w:val="24"/>
          <w:szCs w:val="24"/>
        </w:rPr>
        <w:t>6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учебном году деятельность МОУ «Зотинская СОШ» определялась санитарными нормами, уставом школы.</w:t>
      </w:r>
    </w:p>
    <w:p w:rsidR="00DD1664" w:rsidRPr="00DD1664" w:rsidRDefault="00DD1664" w:rsidP="00DD1664">
      <w:pPr>
        <w:widowControl w:val="0"/>
        <w:autoSpaceDN w:val="0"/>
        <w:spacing w:after="0"/>
        <w:ind w:firstLine="567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Для реализации этих мер в МОУ «Зотинская СОШ» в 201</w:t>
      </w:r>
      <w:r w:rsidR="00FE388A">
        <w:rPr>
          <w:rFonts w:ascii="Times New Roman" w:eastAsia="DejaVu Sans" w:hAnsi="Times New Roman" w:cs="Times New Roman"/>
          <w:kern w:val="3"/>
          <w:sz w:val="24"/>
          <w:szCs w:val="24"/>
        </w:rPr>
        <w:t>5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– 201</w:t>
      </w:r>
      <w:r w:rsidR="00FE388A">
        <w:rPr>
          <w:rFonts w:ascii="Times New Roman" w:eastAsia="DejaVu Sans" w:hAnsi="Times New Roman" w:cs="Times New Roman"/>
          <w:kern w:val="3"/>
          <w:sz w:val="24"/>
          <w:szCs w:val="24"/>
        </w:rPr>
        <w:t>6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учебном году были проведены следующие мероприятия:</w:t>
      </w:r>
    </w:p>
    <w:p w:rsidR="00DD1664" w:rsidRPr="00DD1664" w:rsidRDefault="00DD1664" w:rsidP="00DD1664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к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онтроль </w:t>
      </w:r>
      <w:r>
        <w:rPr>
          <w:rFonts w:ascii="Times New Roman" w:eastAsia="DejaVu Sans" w:hAnsi="Times New Roman" w:cs="Times New Roman"/>
          <w:kern w:val="3"/>
          <w:sz w:val="24"/>
          <w:szCs w:val="24"/>
        </w:rPr>
        <w:t>над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соблюдением санитарных норм, норм по охране труда и технике безопасности;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о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бязательный ежегодный медицинский осмотр сотрудников школы и школьников 1 – 11 классов;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о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рганизация бесплатного питания школьников, динамические часы и про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г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улки в условиях школы полного и продленного дня;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п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рофилактическая работа по предупреждению распространения наркомании среди учащихся;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в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 xml:space="preserve"> рамках программы по предмету «Основы безопасности жизнедеятельности» проводится пропаганда здорового образа жизни;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п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роведение тематических классных часов;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lastRenderedPageBreak/>
        <w:t>м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ероприятия, направленные на профилактику детского травматизма;</w:t>
      </w:r>
    </w:p>
    <w:p w:rsidR="00DD1664" w:rsidRPr="00DD1664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р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абота оздоровительных лагерей для учащихся школы в каникулярное время;</w:t>
      </w:r>
    </w:p>
    <w:p w:rsidR="00DD1664" w:rsidRPr="006A087A" w:rsidRDefault="00DD1664" w:rsidP="00DD166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</w:pPr>
      <w:r w:rsidRPr="00DD1664">
        <w:rPr>
          <w:rFonts w:ascii="Times New Roman" w:eastAsia="DejaVu Sans" w:hAnsi="Times New Roman" w:cs="Times New Roman"/>
          <w:kern w:val="3"/>
          <w:sz w:val="24"/>
          <w:szCs w:val="24"/>
        </w:rPr>
        <w:t>с</w:t>
      </w:r>
      <w:r w:rsidRPr="00DD1664">
        <w:rPr>
          <w:rFonts w:ascii="Times New Roman" w:eastAsia="DejaVu Sans" w:hAnsi="Times New Roman" w:cs="Times New Roman"/>
          <w:kern w:val="3"/>
          <w:sz w:val="24"/>
          <w:szCs w:val="24"/>
          <w:lang w:val="pt-BR"/>
        </w:rPr>
        <w:t>портивные секции, а также различные спортивные мероприятия</w:t>
      </w:r>
      <w:r w:rsidR="006A087A">
        <w:rPr>
          <w:rFonts w:ascii="Times New Roman" w:eastAsia="DejaVu Sans" w:hAnsi="Times New Roman" w:cs="Times New Roman"/>
          <w:color w:val="FF0000"/>
          <w:kern w:val="3"/>
          <w:sz w:val="24"/>
          <w:szCs w:val="24"/>
        </w:rPr>
        <w:t>.</w:t>
      </w:r>
    </w:p>
    <w:p w:rsidR="006A087A" w:rsidRDefault="006A087A" w:rsidP="006A087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ejaVu Sans" w:hAnsi="Times New Roman" w:cs="Times New Roman"/>
          <w:color w:val="FF0000"/>
          <w:kern w:val="3"/>
          <w:sz w:val="24"/>
          <w:szCs w:val="24"/>
        </w:rPr>
      </w:pPr>
    </w:p>
    <w:p w:rsidR="006A087A" w:rsidRPr="006A087A" w:rsidRDefault="006A087A" w:rsidP="000E3E2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87A">
        <w:rPr>
          <w:rFonts w:ascii="Times New Roman" w:eastAsia="DejaVu Sans" w:hAnsi="Times New Roman" w:cs="Times New Roman"/>
          <w:b/>
          <w:kern w:val="3"/>
          <w:sz w:val="24"/>
          <w:szCs w:val="24"/>
        </w:rPr>
        <w:t xml:space="preserve">10. </w:t>
      </w:r>
      <w:r w:rsidRPr="006A087A">
        <w:rPr>
          <w:rFonts w:ascii="Times New Roman" w:hAnsi="Times New Roman" w:cs="Times New Roman"/>
          <w:b/>
          <w:sz w:val="24"/>
          <w:szCs w:val="24"/>
        </w:rPr>
        <w:t>Анализ обеспечения условий безопасности ОУ</w:t>
      </w:r>
    </w:p>
    <w:p w:rsidR="006A087A" w:rsidRPr="006A087A" w:rsidRDefault="006A087A" w:rsidP="009C32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В школе созданы  все условия безопасности</w:t>
      </w:r>
      <w:r w:rsidR="00FE388A" w:rsidRPr="006A087A">
        <w:rPr>
          <w:rFonts w:ascii="Times New Roman" w:hAnsi="Times New Roman" w:cs="Times New Roman"/>
          <w:sz w:val="24"/>
          <w:szCs w:val="24"/>
        </w:rPr>
        <w:t>:</w:t>
      </w:r>
    </w:p>
    <w:p w:rsidR="006A087A" w:rsidRPr="006A087A" w:rsidRDefault="006A087A" w:rsidP="009C32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 в наличии энергетический паспорт и паспорт безопасности ОУ, в соответствии с которым установлен пропускной режим в здание, ведутся журналы учета посетителей и транспорта;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-утверждены  и строго соблюдаются правила внутреннего трудового распорядка;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 утверждены и соблюдаются  инструкции по охране труда для всех сотрудников в соответствии со штатным расписанием;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-проведена аттестация рабочих мест;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-зарегистрирована пожарная декларация;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-все учащиеся проходят ежегодно плановые и целевые инструктажи по ТБ и ППБ,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87A">
        <w:rPr>
          <w:rFonts w:ascii="Times New Roman" w:hAnsi="Times New Roman" w:cs="Times New Roman"/>
          <w:sz w:val="24"/>
          <w:szCs w:val="24"/>
        </w:rPr>
        <w:t>ведутся журналы учета инструктажей;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 xml:space="preserve">-все сотрудники при поступлении на работу и ежегодно проходят </w:t>
      </w:r>
      <w:proofErr w:type="gramStart"/>
      <w:r w:rsidRPr="006A087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A087A">
        <w:rPr>
          <w:rFonts w:ascii="Times New Roman" w:hAnsi="Times New Roman" w:cs="Times New Roman"/>
          <w:sz w:val="24"/>
          <w:szCs w:val="24"/>
        </w:rPr>
        <w:t>первичные или повторные, целевые)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87A">
        <w:rPr>
          <w:rFonts w:ascii="Times New Roman" w:hAnsi="Times New Roman" w:cs="Times New Roman"/>
          <w:sz w:val="24"/>
          <w:szCs w:val="24"/>
        </w:rPr>
        <w:t>инструктажи по  охране труда  и пожарной безопасности, ведутся журналы инструктажей;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 все сотрудники проходят обучение по ОТ, с получением удостоверений;</w:t>
      </w:r>
    </w:p>
    <w:p w:rsidR="006A087A" w:rsidRP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 директор, завхоз и электрик проходят обучение и проверку пожарно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87A">
        <w:rPr>
          <w:rFonts w:ascii="Times New Roman" w:hAnsi="Times New Roman" w:cs="Times New Roman"/>
          <w:sz w:val="24"/>
          <w:szCs w:val="24"/>
        </w:rPr>
        <w:t>- технического минимума с получением удостоверений;</w:t>
      </w:r>
    </w:p>
    <w:p w:rsidR="006A087A" w:rsidRDefault="006A087A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87A">
        <w:rPr>
          <w:rFonts w:ascii="Times New Roman" w:hAnsi="Times New Roman" w:cs="Times New Roman"/>
          <w:sz w:val="24"/>
          <w:szCs w:val="24"/>
        </w:rPr>
        <w:t>- в соответствии с планом работы школы регулярно проводятся  проверка состояния крыш и кровель, проверка состояния пропускного режима, проверка состояния путей эвакуации, проведение пожарных тревог, проведение объектовых тренировок по эвакуации уча</w:t>
      </w:r>
      <w:r w:rsidR="00BA0079">
        <w:rPr>
          <w:rFonts w:ascii="Times New Roman" w:hAnsi="Times New Roman" w:cs="Times New Roman"/>
          <w:sz w:val="24"/>
          <w:szCs w:val="24"/>
        </w:rPr>
        <w:t>щихся и сотрудников в случае ЧС;</w:t>
      </w:r>
    </w:p>
    <w:p w:rsidR="00BA0079" w:rsidRPr="006A087A" w:rsidRDefault="00BA0079" w:rsidP="006A087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создана Программа комплексной безопасности ОУ.</w:t>
      </w:r>
    </w:p>
    <w:p w:rsidR="006A087A" w:rsidRPr="009C32B5" w:rsidRDefault="009C32B5" w:rsidP="006A087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2B5">
        <w:rPr>
          <w:rFonts w:ascii="Times New Roman" w:hAnsi="Times New Roman" w:cs="Times New Roman"/>
          <w:b/>
          <w:sz w:val="24"/>
          <w:szCs w:val="24"/>
        </w:rPr>
        <w:t>11. Социально-бытовая обеспеченность обучающихся и сотрудников.</w:t>
      </w:r>
    </w:p>
    <w:p w:rsidR="006A087A" w:rsidRDefault="009C32B5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32B5">
        <w:rPr>
          <w:rFonts w:ascii="Times New Roman" w:hAnsi="Times New Roman" w:cs="Times New Roman"/>
          <w:sz w:val="24"/>
          <w:szCs w:val="24"/>
        </w:rPr>
        <w:t>Социально-бытовая обеспеченность обучающихся и сотрудников</w:t>
      </w:r>
      <w:r>
        <w:rPr>
          <w:rFonts w:ascii="Times New Roman" w:hAnsi="Times New Roman" w:cs="Times New Roman"/>
          <w:sz w:val="24"/>
          <w:szCs w:val="24"/>
        </w:rPr>
        <w:t xml:space="preserve"> находится на удовлетворительном уровне.</w:t>
      </w:r>
    </w:p>
    <w:p w:rsidR="000E3E20" w:rsidRDefault="000E3E20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E3E20" w:rsidRDefault="000E3E20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C32B5" w:rsidRDefault="001D611F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25.08.2016</w:t>
      </w:r>
      <w:r w:rsidR="009C32B5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0E3E20" w:rsidRDefault="000E3E20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E3E20" w:rsidRDefault="000E3E20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C32B5" w:rsidRPr="009C32B5" w:rsidRDefault="00BA0079" w:rsidP="006A08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kern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школы </w:t>
      </w:r>
      <w:r w:rsidR="000E3E20">
        <w:rPr>
          <w:rFonts w:ascii="Times New Roman" w:hAnsi="Times New Roman" w:cs="Times New Roman"/>
          <w:sz w:val="24"/>
          <w:szCs w:val="24"/>
        </w:rPr>
        <w:t>________________/М.Е.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3E20">
        <w:rPr>
          <w:rFonts w:ascii="Times New Roman" w:hAnsi="Times New Roman" w:cs="Times New Roman"/>
          <w:sz w:val="24"/>
          <w:szCs w:val="24"/>
        </w:rPr>
        <w:t>Трещалов</w:t>
      </w:r>
    </w:p>
    <w:p w:rsidR="00DD1664" w:rsidRPr="009C32B5" w:rsidRDefault="00DD1664" w:rsidP="006A087A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D1664" w:rsidRPr="006A087A" w:rsidRDefault="00DD1664" w:rsidP="006A087A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713C" w:rsidRPr="006A087A" w:rsidRDefault="00BD713C" w:rsidP="006A087A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BD713C" w:rsidRPr="006A087A" w:rsidSect="00E756F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  <w:sig w:usb0="00000001" w:usb1="08070000" w:usb2="00000010" w:usb3="00000000" w:csb0="00020000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3">
    <w:nsid w:val="08F85082"/>
    <w:multiLevelType w:val="multilevel"/>
    <w:tmpl w:val="846A533C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577B5A46"/>
    <w:multiLevelType w:val="hybridMultilevel"/>
    <w:tmpl w:val="5134A5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910AE"/>
    <w:multiLevelType w:val="hybridMultilevel"/>
    <w:tmpl w:val="015C843E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C7136"/>
    <w:rsid w:val="00020615"/>
    <w:rsid w:val="000E3E20"/>
    <w:rsid w:val="00111E7C"/>
    <w:rsid w:val="001C1E62"/>
    <w:rsid w:val="001D611F"/>
    <w:rsid w:val="001E3BB9"/>
    <w:rsid w:val="00297F3F"/>
    <w:rsid w:val="002B59C8"/>
    <w:rsid w:val="002F5B1F"/>
    <w:rsid w:val="00345B30"/>
    <w:rsid w:val="003F234F"/>
    <w:rsid w:val="004B33E6"/>
    <w:rsid w:val="00554E36"/>
    <w:rsid w:val="00666249"/>
    <w:rsid w:val="00673597"/>
    <w:rsid w:val="00674E37"/>
    <w:rsid w:val="00692171"/>
    <w:rsid w:val="006A087A"/>
    <w:rsid w:val="006F1578"/>
    <w:rsid w:val="00770534"/>
    <w:rsid w:val="007D1F48"/>
    <w:rsid w:val="00820823"/>
    <w:rsid w:val="0084450A"/>
    <w:rsid w:val="00857A5E"/>
    <w:rsid w:val="00891D01"/>
    <w:rsid w:val="00893249"/>
    <w:rsid w:val="00893CBB"/>
    <w:rsid w:val="008B66FD"/>
    <w:rsid w:val="008C64B5"/>
    <w:rsid w:val="009A10FB"/>
    <w:rsid w:val="009C32B5"/>
    <w:rsid w:val="009E028F"/>
    <w:rsid w:val="00AC7136"/>
    <w:rsid w:val="00B50E0C"/>
    <w:rsid w:val="00BA0079"/>
    <w:rsid w:val="00BD713C"/>
    <w:rsid w:val="00BE4F80"/>
    <w:rsid w:val="00C26899"/>
    <w:rsid w:val="00C42E78"/>
    <w:rsid w:val="00DD1664"/>
    <w:rsid w:val="00DD6B04"/>
    <w:rsid w:val="00E402DB"/>
    <w:rsid w:val="00E55207"/>
    <w:rsid w:val="00E756F2"/>
    <w:rsid w:val="00FC64C1"/>
    <w:rsid w:val="00FD33A0"/>
    <w:rsid w:val="00FD4F50"/>
    <w:rsid w:val="00FE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" type="connector" idref="#_x0000_s105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1F48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7D1F48"/>
    <w:pPr>
      <w:ind w:left="720"/>
    </w:pPr>
    <w:rPr>
      <w:rFonts w:ascii="Calibri" w:eastAsia="Calibri" w:hAnsi="Calibri" w:cs="Times New Roman"/>
      <w:lang w:eastAsia="ar-SA"/>
    </w:rPr>
  </w:style>
  <w:style w:type="paragraph" w:customStyle="1" w:styleId="21">
    <w:name w:val="Основной текст с отступом 21"/>
    <w:basedOn w:val="a"/>
    <w:rsid w:val="00C268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E756F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756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Базовый"/>
    <w:rsid w:val="002F5B1F"/>
    <w:pPr>
      <w:tabs>
        <w:tab w:val="left" w:pos="709"/>
      </w:tabs>
      <w:suppressAutoHyphens/>
      <w:spacing w:line="276" w:lineRule="atLeast"/>
      <w:jc w:val="both"/>
    </w:pPr>
    <w:rPr>
      <w:rFonts w:ascii="Calibri" w:eastAsia="DejaVu Sans" w:hAnsi="Calibri" w:cs="Times New Roman"/>
      <w:color w:val="00000A"/>
      <w:lang w:eastAsia="en-US"/>
    </w:rPr>
  </w:style>
  <w:style w:type="paragraph" w:customStyle="1" w:styleId="Standard">
    <w:name w:val="Standard"/>
    <w:rsid w:val="00BD713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val="pt-BR"/>
    </w:rPr>
  </w:style>
  <w:style w:type="numbering" w:customStyle="1" w:styleId="WWNum1">
    <w:name w:val="WWNum1"/>
    <w:basedOn w:val="a2"/>
    <w:rsid w:val="00DD1664"/>
    <w:pPr>
      <w:numPr>
        <w:numId w:val="5"/>
      </w:numPr>
    </w:pPr>
  </w:style>
  <w:style w:type="table" w:styleId="a8">
    <w:name w:val="Table Grid"/>
    <w:basedOn w:val="a1"/>
    <w:uiPriority w:val="59"/>
    <w:rsid w:val="009A10F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8z0">
    <w:name w:val="WW8Num8z0"/>
    <w:rsid w:val="00FD4F50"/>
    <w:rPr>
      <w:rFonts w:ascii="Wingdings" w:hAnsi="Wingding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WWNum1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C8110-35A2-4942-AC28-5AD4452F8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13</Pages>
  <Words>4919</Words>
  <Characters>28041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"Зотинская СОШ"</Company>
  <LinksUpToDate>false</LinksUpToDate>
  <CharactersWithSpaces>32895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komp17</dc:creator>
  <cp:keywords/>
  <dc:description/>
  <cp:lastModifiedBy>Оля</cp:lastModifiedBy>
  <cp:revision>14</cp:revision>
  <dcterms:created xsi:type="dcterms:W3CDTF">2014-09-04T01:19:00Z</dcterms:created>
  <dcterms:modified xsi:type="dcterms:W3CDTF">2016-09-02T04:48:00Z</dcterms:modified>
</cp:coreProperties>
</file>