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948" w:rsidRPr="00F512EA" w:rsidRDefault="00801948" w:rsidP="00801948">
      <w:pPr>
        <w:spacing w:after="0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512EA">
        <w:rPr>
          <w:rFonts w:ascii="Times New Roman" w:hAnsi="Times New Roman"/>
          <w:sz w:val="28"/>
          <w:szCs w:val="28"/>
        </w:rPr>
        <w:t>ринято на заседании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УТВЕРЖДАЮ</w:t>
      </w:r>
    </w:p>
    <w:p w:rsidR="00801948" w:rsidRPr="00F512EA" w:rsidRDefault="00801948" w:rsidP="00801948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F512EA">
        <w:rPr>
          <w:rFonts w:ascii="Times New Roman" w:hAnsi="Times New Roman"/>
          <w:sz w:val="28"/>
          <w:szCs w:val="28"/>
        </w:rPr>
        <w:t>педагогического 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директор МКОУ «Зотинская СШ»</w:t>
      </w:r>
    </w:p>
    <w:p w:rsidR="00801948" w:rsidRPr="00F512EA" w:rsidRDefault="00801948" w:rsidP="00801948">
      <w:pPr>
        <w:spacing w:after="0"/>
        <w:ind w:firstLine="284"/>
        <w:rPr>
          <w:rFonts w:ascii="Times New Roman" w:hAnsi="Times New Roman"/>
          <w:sz w:val="28"/>
          <w:szCs w:val="28"/>
        </w:rPr>
      </w:pPr>
      <w:r w:rsidRPr="00F512EA">
        <w:rPr>
          <w:rFonts w:ascii="Times New Roman" w:hAnsi="Times New Roman"/>
          <w:sz w:val="28"/>
          <w:szCs w:val="28"/>
        </w:rPr>
        <w:t>протокол №__</w:t>
      </w:r>
      <w:r w:rsidR="006543B2">
        <w:rPr>
          <w:rFonts w:ascii="Times New Roman" w:hAnsi="Times New Roman"/>
          <w:sz w:val="28"/>
          <w:szCs w:val="28"/>
        </w:rPr>
        <w:t>3</w:t>
      </w:r>
      <w:r w:rsidRPr="00F512EA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________________/Трещалов М.Е./</w:t>
      </w:r>
    </w:p>
    <w:p w:rsidR="00B4141F" w:rsidRPr="00AA46EB" w:rsidRDefault="00801948" w:rsidP="006543B2">
      <w:pPr>
        <w:spacing w:after="0"/>
        <w:ind w:firstLine="284"/>
        <w:rPr>
          <w:rFonts w:ascii="Times New Roman" w:hAnsi="Times New Roman"/>
          <w:b/>
          <w:sz w:val="24"/>
          <w:szCs w:val="24"/>
        </w:rPr>
      </w:pPr>
      <w:r w:rsidRPr="00F512EA">
        <w:rPr>
          <w:rFonts w:ascii="Times New Roman" w:hAnsi="Times New Roman"/>
          <w:sz w:val="28"/>
          <w:szCs w:val="28"/>
        </w:rPr>
        <w:t>от «</w:t>
      </w:r>
      <w:r w:rsidRPr="006543B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543B2" w:rsidRPr="006543B2">
        <w:rPr>
          <w:rFonts w:ascii="Times New Roman" w:hAnsi="Times New Roman"/>
          <w:sz w:val="28"/>
          <w:szCs w:val="28"/>
          <w:u w:val="single"/>
        </w:rPr>
        <w:t>27</w:t>
      </w:r>
      <w:r w:rsidR="006543B2">
        <w:rPr>
          <w:rFonts w:ascii="Times New Roman" w:hAnsi="Times New Roman"/>
          <w:sz w:val="28"/>
          <w:szCs w:val="28"/>
        </w:rPr>
        <w:t xml:space="preserve">  » </w:t>
      </w:r>
      <w:r w:rsidR="006543B2" w:rsidRPr="006543B2">
        <w:rPr>
          <w:rFonts w:ascii="Times New Roman" w:hAnsi="Times New Roman"/>
          <w:sz w:val="28"/>
          <w:szCs w:val="28"/>
          <w:u w:val="single"/>
        </w:rPr>
        <w:t>декабря</w:t>
      </w:r>
      <w:r w:rsidR="006543B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543B2">
        <w:rPr>
          <w:rFonts w:ascii="Times New Roman" w:hAnsi="Times New Roman"/>
          <w:sz w:val="28"/>
          <w:szCs w:val="28"/>
        </w:rPr>
        <w:t>2021г.</w:t>
      </w:r>
      <w:r>
        <w:rPr>
          <w:rFonts w:ascii="Times New Roman" w:hAnsi="Times New Roman"/>
          <w:sz w:val="28"/>
          <w:szCs w:val="28"/>
        </w:rPr>
        <w:tab/>
      </w:r>
      <w:r w:rsidR="006543B2">
        <w:rPr>
          <w:rFonts w:ascii="Times New Roman" w:hAnsi="Times New Roman"/>
          <w:sz w:val="28"/>
          <w:szCs w:val="28"/>
        </w:rPr>
        <w:tab/>
      </w:r>
      <w:r w:rsidR="006543B2">
        <w:rPr>
          <w:rFonts w:ascii="Times New Roman" w:hAnsi="Times New Roman"/>
          <w:sz w:val="28"/>
          <w:szCs w:val="28"/>
        </w:rPr>
        <w:tab/>
        <w:t>приказ №</w:t>
      </w:r>
      <w:r w:rsidR="006543B2" w:rsidRPr="006543B2">
        <w:rPr>
          <w:rFonts w:ascii="Times New Roman" w:hAnsi="Times New Roman"/>
          <w:sz w:val="28"/>
          <w:szCs w:val="28"/>
          <w:u w:val="single"/>
        </w:rPr>
        <w:t xml:space="preserve">  52 от 28 декабря 2021г</w:t>
      </w:r>
      <w:r w:rsidR="006543B2">
        <w:rPr>
          <w:rFonts w:ascii="Times New Roman" w:hAnsi="Times New Roman"/>
          <w:sz w:val="28"/>
          <w:szCs w:val="28"/>
        </w:rPr>
        <w:t>.</w:t>
      </w:r>
    </w:p>
    <w:p w:rsidR="00B4141F" w:rsidRDefault="00B4141F" w:rsidP="00B4141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4141F" w:rsidRDefault="00B4141F" w:rsidP="008019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01948" w:rsidRPr="00801948" w:rsidRDefault="00801948" w:rsidP="008019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1948">
        <w:rPr>
          <w:rFonts w:ascii="Times New Roman" w:eastAsia="Times New Roman" w:hAnsi="Times New Roman"/>
          <w:b/>
          <w:sz w:val="24"/>
          <w:szCs w:val="24"/>
          <w:lang w:eastAsia="ru-RU"/>
        </w:rPr>
        <w:t>Положение</w:t>
      </w:r>
    </w:p>
    <w:p w:rsidR="00801948" w:rsidRPr="00801948" w:rsidRDefault="00801948" w:rsidP="008019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1948" w:rsidRDefault="00801948" w:rsidP="008019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1948">
        <w:rPr>
          <w:rFonts w:ascii="Times New Roman" w:eastAsia="Times New Roman" w:hAnsi="Times New Roman"/>
          <w:b/>
          <w:sz w:val="24"/>
          <w:szCs w:val="24"/>
          <w:lang w:eastAsia="ru-RU"/>
        </w:rPr>
        <w:t>о порядке и основаниях перевода, отчисления и восстановления</w:t>
      </w:r>
    </w:p>
    <w:p w:rsidR="00801948" w:rsidRDefault="00801948" w:rsidP="0080194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194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обучающихся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МКОУ «Зотинская СШ»</w:t>
      </w:r>
    </w:p>
    <w:p w:rsidR="00801948" w:rsidRDefault="00801948" w:rsidP="008019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1948" w:rsidRPr="00801948" w:rsidRDefault="00801948" w:rsidP="0080194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1948" w:rsidRPr="00801948" w:rsidRDefault="00801948" w:rsidP="00E55B2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9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Общие положения</w:t>
      </w:r>
    </w:p>
    <w:p w:rsidR="00801948" w:rsidRDefault="00801948" w:rsidP="00E55B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1948">
        <w:rPr>
          <w:rFonts w:ascii="Times New Roman" w:eastAsia="Times New Roman" w:hAnsi="Times New Roman"/>
          <w:bCs/>
          <w:sz w:val="24"/>
          <w:szCs w:val="24"/>
          <w:lang w:eastAsia="ru-RU"/>
        </w:rPr>
        <w:t>1.1.</w:t>
      </w:r>
      <w:r w:rsidRPr="0080194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Pr="00801948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положение разработано в соответствии с Федеральным законом «Об образовании в Российской Федерации» от 29 декабря </w:t>
      </w:r>
      <w:smartTag w:uri="urn:schemas-microsoft-com:office:smarttags" w:element="metricconverter">
        <w:smartTagPr>
          <w:attr w:name="ProductID" w:val="2012 г"/>
        </w:smartTagPr>
        <w:r w:rsidRPr="00801948">
          <w:rPr>
            <w:rFonts w:ascii="Times New Roman" w:eastAsia="Times New Roman" w:hAnsi="Times New Roman"/>
            <w:sz w:val="24"/>
            <w:szCs w:val="24"/>
            <w:lang w:eastAsia="ru-RU"/>
          </w:rPr>
          <w:t>2012 г</w:t>
        </w:r>
      </w:smartTag>
      <w:r w:rsidRPr="00801948">
        <w:rPr>
          <w:rFonts w:ascii="Times New Roman" w:eastAsia="Times New Roman" w:hAnsi="Times New Roman"/>
          <w:sz w:val="24"/>
          <w:szCs w:val="24"/>
          <w:lang w:eastAsia="ru-RU"/>
        </w:rPr>
        <w:t>. N 273-ФЗ</w:t>
      </w:r>
      <w:r w:rsidR="00053807" w:rsidRPr="000538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3807" w:rsidRPr="00106160">
        <w:rPr>
          <w:rFonts w:ascii="Times New Roman" w:eastAsia="Times New Roman" w:hAnsi="Times New Roman"/>
          <w:sz w:val="24"/>
          <w:szCs w:val="24"/>
          <w:lang w:eastAsia="ru-RU"/>
        </w:rPr>
        <w:t>с изменениями от 2 июля 2021 года</w:t>
      </w:r>
      <w:r w:rsidRPr="0080194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9B293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3807" w:rsidRPr="00106160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№ 115-ФЗ от 25.07.2002г «О правовом положении иностранных граждан в Российской Федерации» с изменениями от 2 июля 2021 года</w:t>
      </w:r>
      <w:r w:rsidR="0005380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019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3807" w:rsidRPr="00106160">
        <w:rPr>
          <w:rFonts w:ascii="Times New Roman" w:eastAsia="Times New Roman" w:hAnsi="Times New Roman"/>
          <w:sz w:val="24"/>
          <w:szCs w:val="24"/>
          <w:lang w:eastAsia="ru-RU"/>
        </w:rPr>
        <w:t>Приказом Министерства просвещения РФ от 2 сентября 2020 г. № 458 «Об утверждении</w:t>
      </w:r>
      <w:proofErr w:type="gramEnd"/>
      <w:r w:rsidR="00053807"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Порядка приема на </w:t>
      </w:r>
      <w:proofErr w:type="gramStart"/>
      <w:r w:rsidR="00053807" w:rsidRPr="00106160">
        <w:rPr>
          <w:rFonts w:ascii="Times New Roman" w:eastAsia="Times New Roman" w:hAnsi="Times New Roman"/>
          <w:sz w:val="24"/>
          <w:szCs w:val="24"/>
          <w:lang w:eastAsia="ru-RU"/>
        </w:rPr>
        <w:t>обучение по</w:t>
      </w:r>
      <w:proofErr w:type="gramEnd"/>
      <w:r w:rsidR="00053807"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образовательным программам начального общего, основного общего и среднего общего образования»</w:t>
      </w:r>
      <w:r w:rsidR="009B2938" w:rsidRPr="009B2938">
        <w:rPr>
          <w:rFonts w:ascii="Times New Roman" w:hAnsi="Times New Roman"/>
          <w:sz w:val="24"/>
          <w:szCs w:val="24"/>
        </w:rPr>
        <w:t xml:space="preserve">, приказом  Министерства образования и науки Российской Федерации № 177 от 12.03.2014 «Об </w:t>
      </w:r>
      <w:r w:rsidR="009B2938" w:rsidRPr="00053807">
        <w:rPr>
          <w:rFonts w:ascii="Times New Roman" w:hAnsi="Times New Roman"/>
          <w:i/>
          <w:sz w:val="24"/>
          <w:szCs w:val="24"/>
        </w:rPr>
        <w:t>утверждении</w:t>
      </w:r>
      <w:r w:rsidR="009B2938" w:rsidRPr="009B2938">
        <w:rPr>
          <w:rFonts w:ascii="Times New Roman" w:hAnsi="Times New Roman"/>
          <w:sz w:val="24"/>
          <w:szCs w:val="24"/>
        </w:rPr>
        <w:t xml:space="preserve"> порядка и условий осуществления </w:t>
      </w:r>
      <w:proofErr w:type="gramStart"/>
      <w:r w:rsidR="009B2938" w:rsidRPr="009B2938">
        <w:rPr>
          <w:rFonts w:ascii="Times New Roman" w:hAnsi="Times New Roman"/>
          <w:sz w:val="24"/>
          <w:szCs w:val="24"/>
        </w:rPr>
        <w:t>перевода</w:t>
      </w:r>
      <w:proofErr w:type="gramEnd"/>
      <w:r w:rsidR="009B2938" w:rsidRPr="009B2938">
        <w:rPr>
          <w:rFonts w:ascii="Times New Roman" w:hAnsi="Times New Roman"/>
          <w:sz w:val="24"/>
          <w:szCs w:val="24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направленности»,</w:t>
      </w:r>
      <w:r w:rsidR="009B2938">
        <w:rPr>
          <w:rFonts w:ascii="Times New Roman" w:hAnsi="Times New Roman"/>
          <w:sz w:val="24"/>
          <w:szCs w:val="24"/>
        </w:rPr>
        <w:t xml:space="preserve"> приказа Министерства образовании и науки  РФ от 15.03.2013 г. №185 «Об утверждении Порядка  применения к обучающимся и </w:t>
      </w:r>
      <w:proofErr w:type="gramStart"/>
      <w:r w:rsidR="009B2938">
        <w:rPr>
          <w:rFonts w:ascii="Times New Roman" w:hAnsi="Times New Roman"/>
          <w:sz w:val="24"/>
          <w:szCs w:val="24"/>
        </w:rPr>
        <w:t>снятия с обучающихся мер дисциплинарного взыскания»</w:t>
      </w:r>
      <w:r w:rsidR="00053807">
        <w:rPr>
          <w:rFonts w:ascii="Times New Roman" w:hAnsi="Times New Roman"/>
          <w:sz w:val="24"/>
          <w:szCs w:val="24"/>
        </w:rPr>
        <w:t xml:space="preserve">, </w:t>
      </w:r>
      <w:r w:rsidR="00053807" w:rsidRPr="000538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3807" w:rsidRPr="00106160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главного государственного санитарного врача РФ от 28 сентября 2020 года N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нормативными актами о закреплении территорий с целью учета детей, подлежащих обучению в общеобразовательных организациях</w:t>
      </w:r>
      <w:r w:rsidR="009B2938">
        <w:rPr>
          <w:rFonts w:ascii="Times New Roman" w:hAnsi="Times New Roman"/>
          <w:sz w:val="24"/>
          <w:szCs w:val="24"/>
        </w:rPr>
        <w:t xml:space="preserve">, </w:t>
      </w:r>
      <w:r w:rsidRPr="009B2938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уставом </w:t>
      </w:r>
      <w:r w:rsidR="009B2938">
        <w:rPr>
          <w:rFonts w:ascii="Times New Roman" w:eastAsia="Times New Roman" w:hAnsi="Times New Roman"/>
          <w:sz w:val="24"/>
          <w:szCs w:val="24"/>
          <w:lang w:eastAsia="ru-RU"/>
        </w:rPr>
        <w:t xml:space="preserve">МКОУ «Зотинская СШ» (далее Школа). </w:t>
      </w:r>
      <w:r w:rsidRPr="009B293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9B2938" w:rsidRDefault="009B2938" w:rsidP="00E55B2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1.2.Настоящее Положение  регулирует порядок </w:t>
      </w:r>
      <w:r w:rsidR="00053807">
        <w:rPr>
          <w:rFonts w:ascii="Times New Roman" w:eastAsia="Times New Roman" w:hAnsi="Times New Roman"/>
          <w:sz w:val="24"/>
          <w:szCs w:val="24"/>
          <w:lang w:eastAsia="ru-RU"/>
        </w:rPr>
        <w:t xml:space="preserve">и правила приема,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перевода и отчисления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Школы.</w:t>
      </w:r>
    </w:p>
    <w:p w:rsidR="00E55B23" w:rsidRDefault="00053807" w:rsidP="00E55B2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1.3. Настоящие Правила разработаны с целью соблюдения законодательства Российской Федерации в области образования в части приема граждан в организацию, осуществляющую образовательную деятельность, и обеспечения их права на получение общего образования, а также выбытия, перевода и отчисления.</w:t>
      </w:r>
    </w:p>
    <w:p w:rsidR="00053807" w:rsidRDefault="00053807" w:rsidP="00E55B2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1.4. </w:t>
      </w:r>
      <w:proofErr w:type="gramStart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Прием на обучение в организацию, осуществляющую образовательную деятельность, проводится на принципах равных условий приема для всех поступающих, за исключением лиц, которым в соответствии с Федеральным законом «Об образовании в Российской Федерации» предоставлены особые права (преимущества) при приеме на обучение (Часть 1 статьи 55 Федерального закона от 29 декабря 2012 г. № 273-ФЗ "Об образовании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Российской Федерации").</w:t>
      </w:r>
      <w:proofErr w:type="gramEnd"/>
    </w:p>
    <w:p w:rsidR="00053807" w:rsidRPr="00053807" w:rsidRDefault="00053807" w:rsidP="00281A83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807">
        <w:rPr>
          <w:rFonts w:ascii="Times New Roman" w:eastAsia="Times New Roman" w:hAnsi="Times New Roman"/>
          <w:sz w:val="24"/>
          <w:szCs w:val="24"/>
          <w:lang w:eastAsia="ru-RU"/>
        </w:rPr>
        <w:t xml:space="preserve">1.5. Прием на </w:t>
      </w:r>
      <w:proofErr w:type="gramStart"/>
      <w:r w:rsidRPr="00053807">
        <w:rPr>
          <w:rFonts w:ascii="Times New Roman" w:eastAsia="Times New Roman" w:hAnsi="Times New Roman"/>
          <w:sz w:val="24"/>
          <w:szCs w:val="24"/>
          <w:lang w:eastAsia="ru-RU"/>
        </w:rPr>
        <w:t>обучение</w:t>
      </w:r>
      <w:proofErr w:type="gramEnd"/>
      <w:r w:rsidRPr="00053807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основным общеобразовательным программам за счет бюджетных ассигнований федерального бюджета, бюджетов субъектов Российской Федерации и местных бюджетов проводится на общедоступной основе.</w:t>
      </w:r>
    </w:p>
    <w:p w:rsidR="00053807" w:rsidRDefault="00053807" w:rsidP="00E55B2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D5A" w:rsidRDefault="00726D5A" w:rsidP="00E55B23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6D5A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2. Перевод </w:t>
      </w:r>
      <w:proofErr w:type="gramStart"/>
      <w:r w:rsidRPr="00726D5A">
        <w:rPr>
          <w:rFonts w:ascii="Times New Roman" w:eastAsia="Times New Roman" w:hAnsi="Times New Roman"/>
          <w:b/>
          <w:sz w:val="24"/>
          <w:szCs w:val="24"/>
          <w:lang w:eastAsia="ru-RU"/>
        </w:rPr>
        <w:t>обучающихся</w:t>
      </w:r>
      <w:proofErr w:type="gramEnd"/>
    </w:p>
    <w:p w:rsidR="00726D5A" w:rsidRPr="00726D5A" w:rsidRDefault="00726D5A" w:rsidP="00E55B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 xml:space="preserve">2.1. Обучающиеся Школы, осваивающие основные образовательные программы начального общего, основного общего, среднего общего образования и освоившие в полном объеме образовательные программы текущего учебного года, по решению педагогического совета Школы переводятся в следующий класс. Перевод </w:t>
      </w:r>
      <w:proofErr w:type="gramStart"/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 xml:space="preserve"> оформляется приказом директора Школы.</w:t>
      </w:r>
    </w:p>
    <w:p w:rsidR="003D03BB" w:rsidRDefault="00726D5A" w:rsidP="00E55B2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2.2.</w:t>
      </w:r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Обучающиеся на ступенях начального общего, основного общего, среднего (полного) общего образования, имеющие по итогам учебного года академическую задолженность по одному или нескольким предметам, переводятся в следующий класс условно.</w:t>
      </w:r>
      <w:r w:rsidR="00206645" w:rsidRPr="002066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06645"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об условном переводе и сроках ликвидации задолженности определяется педагогическим советом. В протоколе педагогического совета указывается фамилия, имя, отчество обучающегося, класс обучения, название предмета, по которому имеется академическая задолженность; определяются мероприятия и сроки ликвидации задолженности. В классный журнал и личное дело </w:t>
      </w:r>
      <w:proofErr w:type="gramStart"/>
      <w:r w:rsidR="00206645" w:rsidRPr="00106160"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 w:rsidR="00206645"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вносится запись: «условно переведен». </w:t>
      </w:r>
      <w:proofErr w:type="gramStart"/>
      <w:r w:rsidR="00206645" w:rsidRPr="00106160">
        <w:rPr>
          <w:rFonts w:ascii="Times New Roman" w:eastAsia="Times New Roman" w:hAnsi="Times New Roman"/>
          <w:sz w:val="24"/>
          <w:szCs w:val="24"/>
          <w:lang w:eastAsia="ru-RU"/>
        </w:rPr>
        <w:t>Обучающийся, условно переведенный в следующий класс, в отчете на начало года по форме ОШ-1 указывается в составе того класса, в который условно переведен.</w:t>
      </w:r>
      <w:proofErr w:type="gramEnd"/>
    </w:p>
    <w:p w:rsidR="00206645" w:rsidRDefault="00726D5A" w:rsidP="00E55B2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2.3.</w:t>
      </w:r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Обучающиеся, имеющие академическую задолженность, обязаны ликвидировать академическую задолженность путем прохождения промежуточной </w:t>
      </w:r>
      <w:proofErr w:type="gramStart"/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>аттестации</w:t>
      </w:r>
      <w:proofErr w:type="gramEnd"/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сроки установ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ленные ш</w:t>
      </w:r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 xml:space="preserve">колой. Обучающийся имеет право ликвидировать академическую задолженность не более двух раз в сроки, установленные школой, в пределах одного года с момента образования академической задолженности. В указанный период не включается время болезни </w:t>
      </w:r>
      <w:proofErr w:type="gramStart"/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 xml:space="preserve">, или отсутствие по уважительным причинам. Для прохождения промежуточной аттестации во второй раз школой создается комиссия. Ответственность за ликвидацию академической задолженности возлагается на родителей (законных представителей) обучающихся, которые обязаны создать условия </w:t>
      </w:r>
      <w:proofErr w:type="gramStart"/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>обучающемуся</w:t>
      </w:r>
      <w:proofErr w:type="gramEnd"/>
      <w:r w:rsidRPr="00726D5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ликвидации академической задолженности и обеспечить контроль за своевременностью ее ликвидации. </w:t>
      </w:r>
    </w:p>
    <w:p w:rsidR="00206645" w:rsidRDefault="00206645" w:rsidP="003D03BB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2.4. </w:t>
      </w:r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 xml:space="preserve">Школа создает обучающимся условия для ликвидации задолженности и обеспечивает </w:t>
      </w:r>
      <w:proofErr w:type="gramStart"/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своевременностью ее ликвидации. Школа осуществляет следующие функции:</w:t>
      </w:r>
    </w:p>
    <w:p w:rsidR="00206645" w:rsidRPr="00206645" w:rsidRDefault="00206645" w:rsidP="002066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>знакомит родителей (законных представителей) с порядком организации условного перевода учащегося, объёмом необходимого для освоения учебного материала;</w:t>
      </w:r>
    </w:p>
    <w:p w:rsidR="00206645" w:rsidRPr="00206645" w:rsidRDefault="00206645" w:rsidP="002066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>письменно информирует родителей (законных представителей) о решении педагогического совета об условном переводе;</w:t>
      </w:r>
    </w:p>
    <w:p w:rsidR="00206645" w:rsidRPr="00206645" w:rsidRDefault="00206645" w:rsidP="002066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 специальные занятия с целью усвоения </w:t>
      </w:r>
      <w:proofErr w:type="gramStart"/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учебной программы соответствующего предмета в полном объеме;</w:t>
      </w:r>
    </w:p>
    <w:p w:rsidR="00206645" w:rsidRPr="00206645" w:rsidRDefault="00206645" w:rsidP="002066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>своевременно уведомляет родителей о ходе ликвидации задолженности, по окончании срока ликвидации задолженности - о результатах;</w:t>
      </w:r>
    </w:p>
    <w:p w:rsidR="00206645" w:rsidRPr="00206645" w:rsidRDefault="00206645" w:rsidP="002066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 по мере готовности </w:t>
      </w:r>
      <w:proofErr w:type="gramStart"/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заявлению родителей (законных представителей) аттестацию по соответствующему предмету;</w:t>
      </w:r>
    </w:p>
    <w:p w:rsidR="00206645" w:rsidRPr="00206645" w:rsidRDefault="00206645" w:rsidP="002066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аттестации (устно, письменно) определяется в договоре, </w:t>
      </w:r>
      <w:proofErr w:type="gramStart"/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>преподающих</w:t>
      </w:r>
      <w:proofErr w:type="gramEnd"/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данный учебный предмет. </w:t>
      </w:r>
    </w:p>
    <w:p w:rsidR="00206645" w:rsidRPr="00206645" w:rsidRDefault="00206645" w:rsidP="002066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645">
        <w:rPr>
          <w:rFonts w:ascii="Times New Roman" w:eastAsia="Times New Roman" w:hAnsi="Times New Roman"/>
          <w:sz w:val="24"/>
          <w:szCs w:val="24"/>
          <w:lang w:eastAsia="ru-RU"/>
        </w:rPr>
        <w:t xml:space="preserve">Родители (законные представители) обучающегося по согласию с педагогическим советом могут присутствовать при аттестации обучающегося в качестве наблюдателя, однако без права устных высказываний или требований пояснений во время проведения аттестации. </w:t>
      </w:r>
    </w:p>
    <w:p w:rsidR="00726D5A" w:rsidRDefault="00206645" w:rsidP="00E55B2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2.5.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Обучающиеся, успешно ликвидировавшие академическую задолженность в установленные сроки, продолжают обучение в данном классе. Итоговая отметка по предмету по окончании срока ликвидации задолженности выставляется через дробь в классный журнал учителем-предметником, в личное дело - классным руководителем.</w:t>
      </w:r>
    </w:p>
    <w:p w:rsidR="00206645" w:rsidRPr="00726D5A" w:rsidRDefault="00206645" w:rsidP="00E55B2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2.6.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Педагогическим советом принимается решение об окончательном переводе обучающегося в класс, в который он был переведен условно. На основании решения Педагогического совета директор издает приказ о переводе, который в трехдневный срок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доводится до сведения обучающегося и его родителей (законных представителей). В классный журнал предыдущего года вносится соответствующая запись рядом с записью об условном переводе.</w:t>
      </w:r>
    </w:p>
    <w:p w:rsidR="00726D5A" w:rsidRPr="00726D5A" w:rsidRDefault="00206645" w:rsidP="00E55B2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2.7</w:t>
      </w:r>
      <w:r w:rsidR="00726D5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26D5A" w:rsidRPr="00726D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726D5A" w:rsidRPr="00726D5A">
        <w:rPr>
          <w:rFonts w:ascii="Times New Roman" w:eastAsia="Times New Roman" w:hAnsi="Times New Roman"/>
          <w:sz w:val="24"/>
          <w:szCs w:val="24"/>
          <w:lang w:eastAsia="ru-RU"/>
        </w:rPr>
        <w:t>Обучающиеся по образовательным программам начального общего, основного общего и среднего общего образования, не ликвидировавшие в установленные сроки академической задолженности с момента ее образования, по усмотрению родителей (законных представителей) оставляются на повторное обучение, переводятся на обучение по адаптированным образовательным программам в соответствии с рекомендациями психолого-медико-педагогической комиссии либо на обучение по индивидуальному учебному плану.</w:t>
      </w:r>
      <w:proofErr w:type="gramEnd"/>
    </w:p>
    <w:p w:rsidR="003A6F9E" w:rsidRDefault="00DD4F51" w:rsidP="00E55B2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2.8</w:t>
      </w:r>
      <w:r w:rsidR="00726D5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A6F9E" w:rsidRPr="003A6F9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Обучающиеся по образовательным программам начального общего, основного общего и среднего общего образования в форме семейного образования, не ликвидировавшие в установленные сроки академической задолженности, продолжают получать образование в образовательной организации.</w:t>
      </w:r>
    </w:p>
    <w:p w:rsidR="009A63AA" w:rsidRDefault="00DD4F51" w:rsidP="00E55B2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2.9.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о повторном обучении, </w:t>
      </w:r>
      <w:proofErr w:type="gramStart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обучении</w:t>
      </w:r>
      <w:proofErr w:type="gramEnd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адаптированным образовательным программам в соответствии с рекомендациями психолого-медико-педагогической комиссии, обучении по индивидуальному учебному плану принимается педагогическим советом с учетом письменно оформленного мнения родителей (законных представителей). На основании решения педагогического совета директором издается приказ. Школа ставит в известность родителей (законных представителей) о заседании педагогического совета в письменной форме не позднее, чем 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три дня до его проведения.</w:t>
      </w:r>
    </w:p>
    <w:p w:rsidR="009A63AA" w:rsidRDefault="00DD4F51" w:rsidP="00E55B2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2.10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. Обучающиеся 1 класса на повторный курс обучения не оставляются.</w:t>
      </w:r>
    </w:p>
    <w:p w:rsidR="00EB6DB6" w:rsidRPr="00EB6DB6" w:rsidRDefault="00DD4F51" w:rsidP="00E55B23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2.11</w:t>
      </w:r>
      <w:r w:rsidR="003A6F9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B6DB6" w:rsidRPr="00EB6DB6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Начальное общее образование, основное общее образование, среднее общее образование являются обязательными уровнями образования. Обучающие, не освоившие основной образовательной программы начального общего и (основного) общего образования, не допускаются к обучению на следующих уровнях общего образования. Требование обязательности среднего общего образования применительно к </w:t>
      </w:r>
      <w:proofErr w:type="gramStart"/>
      <w:r w:rsidR="00EB6DB6" w:rsidRPr="00EB6DB6">
        <w:rPr>
          <w:rFonts w:ascii="Times New Roman" w:eastAsia="Times New Roman" w:hAnsi="Times New Roman"/>
          <w:sz w:val="24"/>
          <w:szCs w:val="24"/>
          <w:lang w:eastAsia="ru-RU"/>
        </w:rPr>
        <w:t>конкретному</w:t>
      </w:r>
      <w:proofErr w:type="gramEnd"/>
      <w:r w:rsidR="00EB6DB6" w:rsidRPr="00EB6DB6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обучающемуся сохраняет силу до достижении им возраста восемнадцати лет, если соответствующее образования не было получено обучающимся ранее.</w:t>
      </w:r>
    </w:p>
    <w:p w:rsidR="00E55B23" w:rsidRDefault="00E55B23" w:rsidP="00801948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D4F51" w:rsidRPr="00DD4F51" w:rsidRDefault="00DD4F51" w:rsidP="00DD4F5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3. </w:t>
      </w:r>
      <w:r w:rsidRPr="00DD4F5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Порядок и условия осуществления перевода </w:t>
      </w:r>
      <w:proofErr w:type="gramStart"/>
      <w:r w:rsidRPr="00DD4F5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обучающихся</w:t>
      </w:r>
      <w:proofErr w:type="gramEnd"/>
      <w:r w:rsidRPr="00DD4F51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в другие образовательные организации</w:t>
      </w:r>
    </w:p>
    <w:p w:rsidR="00DD4F51" w:rsidRPr="00DD4F51" w:rsidRDefault="00DD4F51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6.1. </w:t>
      </w:r>
      <w:proofErr w:type="gramStart"/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t>Порядок и условия осуществления перевода обучающихся из организации, осуществляющей образовательную деятельность, в другие организации, осуществляющие образовательную деятельность по образовательным программам соответствующих уровня и направленности, устанавливает общие требования к процедуре и условиям осуществления перевода обучающегося из организации (далее – исходная организация, в другую организацию, осуществляющую образовательную деятельность по образовательным программам соответствующих уровня и направленности (далее - принимающая организация), в следующих случаях:</w:t>
      </w:r>
      <w:proofErr w:type="gramEnd"/>
    </w:p>
    <w:p w:rsidR="00DD4F51" w:rsidRPr="00DD4F51" w:rsidRDefault="00DD4F51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t>по инициативе совершеннолетнего обучающегося или родителей (законных представителей) несовершеннолетнего обучающегося;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в случае прекращения деятельности исходной организации, аннулирования лицензии на осуществление образовательной деятельности (далее - лицензия),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программе;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образования. </w:t>
      </w:r>
    </w:p>
    <w:p w:rsidR="00E75FA4" w:rsidRDefault="00DD4F51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6.2. Учредитель исходной организации и (или) уполномоченный им орган управления исходной организацией (далее - учредитель) обеспечивает перевод совершеннолетних </w:t>
      </w:r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обучающихся с их письменного согласия, а также несовершеннолетних обучающихся с письменного согласия их родителей (законных представителей).</w:t>
      </w:r>
    </w:p>
    <w:p w:rsidR="009A63AA" w:rsidRDefault="00DD4F51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6.3. Перевод </w:t>
      </w:r>
      <w:proofErr w:type="gramStart"/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зависит от периода (времени) учебного года.</w:t>
      </w:r>
    </w:p>
    <w:p w:rsidR="00DD4F51" w:rsidRPr="00DD4F51" w:rsidRDefault="00E75FA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6.4.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перевода совершеннолетнего обучающегося по его инициативе или несовершеннолетнего обучающегося по инициативе его родителей (законных представителей)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совершеннолетний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обучающийся или родители (законные представители) несовершеннолетнего обучающегося: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осуществляют выбор принимающей организации; 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обращаются в выбранную организацию с запросом о наличии свободных мест, в том числе с использованием сети Интернет;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при отсутствии свободных мест в выбранной организации обращаются в органы местного самоуправления в сфере образования соответствующего муниципального района для определения принимающей организации из числа муниципальных образовательных организаций;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обращаются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в исходную организацию с заявлением об отчислении обучающегося в связи с переводом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принимающую организацию. Заявление о переводе может быть направлено в форме электронного документа с использованием сети Интернет. </w:t>
      </w:r>
    </w:p>
    <w:p w:rsidR="00DD4F51" w:rsidRPr="00DD4F51" w:rsidRDefault="00E75FA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6.5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. В заявлении совершеннолетнего обучающегося или родителей (законных представителей) несовершеннолетнего обучающегося об отчислении в порядке перевода в принимающую организацию указываются: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фамилия, имя, отчество (при наличии)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рождения; 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класс и профиль обучения (при наличии); 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 принимающей организации. В случае переезда в другую местность указывается только населенный пункт, субъект Российской Федерации. </w:t>
      </w:r>
    </w:p>
    <w:p w:rsidR="009A63AA" w:rsidRDefault="00E75FA4" w:rsidP="009A63AA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6.6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. На основании заявления совершеннолетнего обучающегося или родителей (законных представителей) несовершеннолетнего обучающегося об отчислении в порядке перевода исходная организация в трехдневный срок издает распорядительный акт об отчислении обучающегося в порядке перевода с указание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 принимающей организации.</w:t>
      </w:r>
    </w:p>
    <w:p w:rsidR="00DD4F51" w:rsidRPr="00DD4F51" w:rsidRDefault="009A63AA" w:rsidP="009A63AA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75FA4">
        <w:rPr>
          <w:rFonts w:ascii="Times New Roman" w:eastAsia="Times New Roman" w:hAnsi="Times New Roman"/>
          <w:sz w:val="24"/>
          <w:szCs w:val="24"/>
          <w:lang w:eastAsia="ru-RU"/>
        </w:rPr>
        <w:t>6.7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Исходная организация выдает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совершеннолетнему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обучающемуся или родителям (законным представителям) несовершеннолетнего обучающегося следующие документы: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личное дело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обучающегося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D4F51" w:rsidRPr="00DD4F51" w:rsidRDefault="00E75FA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исходной организации и подписью ее руководителя (уполномоченного им лица). </w:t>
      </w:r>
    </w:p>
    <w:p w:rsidR="009A63AA" w:rsidRDefault="00DD4F51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E75FA4">
        <w:rPr>
          <w:rFonts w:ascii="Times New Roman" w:eastAsia="Times New Roman" w:hAnsi="Times New Roman"/>
          <w:sz w:val="24"/>
          <w:szCs w:val="24"/>
          <w:lang w:eastAsia="ru-RU"/>
        </w:rPr>
        <w:t>.8</w:t>
      </w:r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Требование предоставления других документов </w:t>
      </w:r>
      <w:proofErr w:type="gramStart"/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t>в качестве основания для зачисления обучающихся в принимающую организацию в связи с переводом</w:t>
      </w:r>
      <w:proofErr w:type="gramEnd"/>
      <w:r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из исходной о</w:t>
      </w:r>
      <w:r w:rsidR="00E75FA4">
        <w:rPr>
          <w:rFonts w:ascii="Times New Roman" w:eastAsia="Times New Roman" w:hAnsi="Times New Roman"/>
          <w:sz w:val="24"/>
          <w:szCs w:val="24"/>
          <w:lang w:eastAsia="ru-RU"/>
        </w:rPr>
        <w:t>рганизации не допускается.</w:t>
      </w:r>
    </w:p>
    <w:p w:rsidR="009A63AA" w:rsidRDefault="00E75FA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6.9. Указанные в пункте 6.7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документы представляются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совершеннолетним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обучающимся или родителями (законными представителями) несовершеннолетнего обучающегося в принимающую организацию вместе с заявлением о зачислении обучающегося в указанную организацию в порядке перевода из исходной организации и предъявлением оригинала документа, удостоверяющего личность совершеннолетнего обучающегося или родителя (законного представителя) несовер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шеннолетнего обучающегося.</w:t>
      </w:r>
    </w:p>
    <w:p w:rsidR="009A63AA" w:rsidRDefault="00E75FA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6.10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. Зачисление обучающегося в принимающую организацию в порядке перевода оформляется распорядительным актом руководителя принимающей организации (уполномоченного им лица) в течение трех рабочих дней после приема заявления и доку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ментов, указанных в пункте 6.7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. , с указанием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даты зачисления и класса.</w:t>
      </w:r>
    </w:p>
    <w:p w:rsidR="009A63AA" w:rsidRDefault="00E75FA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6.11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Принимающая организация при зачислении обучающегося, отчисленного из исходной организации, в течение двух рабочих дней с даты издания распорядительного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акта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о зачислении обучающегося в порядке перевода письменно уведомляет исходную организацию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 номере и дате распорядительного акта о зачислении обучающегося в принимающую организацию.</w:t>
      </w:r>
    </w:p>
    <w:p w:rsidR="009A63AA" w:rsidRDefault="00EA1B0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6.12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. При принятии решения о прекращении деятельности исходной организации в соответствующем распорядительном акте учредителя указывается принимающая организация (перечень принимающих организаций), в которую будут переводиться обучающиеся, предоставившие необходимые письменные согласия на перевод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 О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предстоящем переводе исходная организация в случае прекращения своей деятельности обязана уведомить совершеннолетних обучающихся, родителей (законных представителей) несовершеннолетних обучающихся в письменной форме в течение пяти рабочих дней с момента издания распорядительного акта учредителя о прекращении деятельности исходной организации, а также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разместить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указанное уведомление на своем официальном сайте в сети Интернет. Данное уведомление должно содержать сроки предоставления письменных согласий лиц, указанных в пункте 6.2., на перевод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принимающую организацию.</w:t>
      </w:r>
    </w:p>
    <w:p w:rsidR="00DD4F51" w:rsidRPr="00DD4F51" w:rsidRDefault="00EA1B0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6.13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О причине, влекущей за собой необходимость перевода обучающихся, исходная организация обязана уведомить учредителя, совершеннолетних обучающихся или родителей (законных представителей) несовершеннолетних обучающихся в письменной форме, а также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разместить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указанное уведомление на своем официальном сайте в сети Интернет: </w:t>
      </w:r>
    </w:p>
    <w:p w:rsidR="00DD4F51" w:rsidRPr="00DD4F51" w:rsidRDefault="00EA1B0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аннулирования лицензии на осуществление образовательной деятельности - в течение пяти рабочих дней с момента вступления в законную силу решения суда; </w:t>
      </w:r>
    </w:p>
    <w:p w:rsidR="00DD4F51" w:rsidRPr="00DD4F51" w:rsidRDefault="00EA1B0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в случае приостановления действия лицензии - в течение пяти рабочих дней с момента внесения в Реестр лицензий сведений, содержащих информацию о принятом федеральным органом исполнительной власти, осуществляющим функции по контролю и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сфере образования, решении о приостановлении действия лицензии на осуществление образовательной деятельности;</w:t>
      </w:r>
      <w:proofErr w:type="gramEnd"/>
    </w:p>
    <w:p w:rsidR="00DD4F51" w:rsidRPr="00DD4F51" w:rsidRDefault="00EA1B0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в случае лишения исходной организации государственной аккредитации полностью или по соответствующей образовательной программе, а также приостановления действия государственной аккредитации полностью или в отношении отдельных уровней образования - в течение пяти рабочих дней с момента внесения в Реестр организаций, осуществляющих образовательную деятельность по имеющим государственную аккредитацию образовательным программам, сведений, содержащих информацию о принятом федеральным органом исполнительной власти, осуществляющим функции по контролю и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надзору в сфере образования, или органом исполнительной власти субъекта Российской Федерации, осуществляющим переданные Российской Федерацией полномочия в сфере образования (далее - </w:t>
      </w:r>
      <w:proofErr w:type="spell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аккредитационные</w:t>
      </w:r>
      <w:proofErr w:type="spell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органы), решении о лишении исходной организации государственной аккредитации полностью или по соответствующей образовательной программе или о приостановлении действия государственной аккредитации полностью или в отношении отдельных уровней образования; </w:t>
      </w:r>
    </w:p>
    <w:p w:rsidR="00DD4F51" w:rsidRPr="00DD4F51" w:rsidRDefault="00EA1B0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до истечения срока действия государственной аккредитации по соответствующей образовательной программе осталось менее 105 дней и у исходной организации отсутствует полученное от </w:t>
      </w:r>
      <w:proofErr w:type="spell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аккредитационного</w:t>
      </w:r>
      <w:proofErr w:type="spell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 уведомление о приеме заявления о государственной аккредитации по соответствующей образовательной программе и прилагаемых к нему документов к рассмотрению по существу - в течение пяти рабочих дней с момента наступления указанного случая; </w:t>
      </w:r>
      <w:proofErr w:type="gramEnd"/>
    </w:p>
    <w:p w:rsidR="00DD4F51" w:rsidRPr="00DD4F51" w:rsidRDefault="00EA1B0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отказа </w:t>
      </w:r>
      <w:proofErr w:type="spell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аккредитационного</w:t>
      </w:r>
      <w:proofErr w:type="spell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 исходной организации в государственной аккредитации по соответствующей образовательной программе, если срок действия государственной аккредитации по соответствующей образовательной программе истек, - в течение пяти рабочих дней с момента внесения в Реестр организаций, осуществляющих образовательную деятельность по имеющим государственную аккредитацию образовательным программам, сведений, содержащих информацию об издании акта </w:t>
      </w:r>
      <w:proofErr w:type="spell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аккредитационного</w:t>
      </w:r>
      <w:proofErr w:type="spell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 об отказе исходной организации в государственной аккредитации по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образовательной программе. </w:t>
      </w:r>
    </w:p>
    <w:p w:rsidR="00DD4F51" w:rsidRPr="00DD4F51" w:rsidRDefault="00EA1B0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6.14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Учредитель, осуществляет выбор принимающих организаций с использованием: </w:t>
      </w:r>
    </w:p>
    <w:p w:rsidR="00DD4F51" w:rsidRPr="00DD4F51" w:rsidRDefault="00EA1B0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информации, предварительно полученной от исходной организации, о списочном составе обучающихся с указанием осваиваемых ими образовательных программ; </w:t>
      </w:r>
    </w:p>
    <w:p w:rsidR="00DD4F51" w:rsidRPr="00DD4F51" w:rsidRDefault="00EA1B0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сведений, содержащихся в Реестре организаций, осуществляющих образовательную деятельность по имеющим государственную аккредитацию образовательным программам. </w:t>
      </w:r>
    </w:p>
    <w:p w:rsidR="009A63AA" w:rsidRDefault="00EA1B0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6.15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. Учредитель запрашивает выбранные им из Реестра организаций, осуществляющих образовательную деятельность по имеющим государственную аккредитацию образовательным программам, организации, осуществляющие образовательную деятельность по соответствующим образовательным программам, о возможности перевода в них обучающихся. Руководители указанных организаций или уполномоченные ими лица должны в течение десяти рабочих дней с момента получения соответствующего запроса письменно проинформировать о возможност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перевода обучающихся.</w:t>
      </w:r>
    </w:p>
    <w:p w:rsidR="00DD4F51" w:rsidRPr="00DD4F51" w:rsidRDefault="00EA1B0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6.16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Исходная организация доводит до сведения обучающихся и их родителей (законных представителей) полученную от учредителя информацию об организациях, реализующих соответствующие образовательные программы, которые дали согласие на перевод обучающихся из исходной организации, а также о сроках предоставления письменных согласий лиц, указанных в пункте 6.2., на перевод в принимающую организацию. Указанная информация доводится в течение десяти рабочих дней с момента ее получения и включает в себя: </w:t>
      </w:r>
    </w:p>
    <w:p w:rsidR="00DD4F51" w:rsidRPr="00DD4F51" w:rsidRDefault="00EA1B0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 принимающей организации (принимающих организаций), </w:t>
      </w:r>
    </w:p>
    <w:p w:rsidR="00DD4F51" w:rsidRPr="00DD4F51" w:rsidRDefault="00EA1B04" w:rsidP="009A63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образовательных программ, реализуемых организацией, количество свободных мест. </w:t>
      </w:r>
    </w:p>
    <w:p w:rsidR="009A63AA" w:rsidRDefault="00EA1B0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6.17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После получения соответствующих письменных согласий лиц, указанных в пункте 6.2., исходная организация издает распорядительный акт об отчислении обучающихся в порядке перевода в принимающую организацию с указанием основания такого перевода (прекращение деятельности организации, аннулирование лицензии, лишение организации государственной аккредитации по соответствующей образовательной программе, истечение срока действия государственной аккредитации по соответствующей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бразовательной программе).</w:t>
      </w:r>
      <w:proofErr w:type="gramEnd"/>
    </w:p>
    <w:p w:rsidR="009A63AA" w:rsidRDefault="00EA1B0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6.18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отказа от перевода в предлагаемую принимающую организацию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совершеннолетний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обучающийся или родители (законные представители) несовершеннолетнего обучающегося указывают об эт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 в письменном заявлении.</w:t>
      </w:r>
    </w:p>
    <w:p w:rsidR="009A63AA" w:rsidRDefault="00EA1B0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6.19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. Исходная организация передает в принимающую организацию списочный состав обучающихся, копии учебных планов, соответствующие письменные согласия лиц, указанных в пункте 6.2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личные дела обучающихся.</w:t>
      </w:r>
    </w:p>
    <w:p w:rsidR="009A63AA" w:rsidRDefault="00EA1B0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6.20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На основании представленных документов принимающая организация издает распорядительный акт о зачислении обучающихся в принимающую организацию в порядке перевода в связи с прекращением деятельности исходной организации, аннулированием лицензии, приостановлением действия лицензии, лишением исходной организации государственной аккредитации по соответствующей образовательной программе, приостановлением действия государственной аккредитации полностью или в отношении отдельных уровней образования, истечением срока действия государственной аккредитации по соответствующей образовательной программе.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распорядительном акте о зачислении делается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запись</w:t>
      </w:r>
      <w:proofErr w:type="gramEnd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 о зачислении обучающегося в порядке перевода с указанием исходной организации, в которой он обучался до перевода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класса, формы обучения.</w:t>
      </w:r>
    </w:p>
    <w:p w:rsidR="00DD4F51" w:rsidRPr="00DD4F51" w:rsidRDefault="00EA1B04" w:rsidP="009A63A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6.21</w:t>
      </w:r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DD4F51" w:rsidRPr="00DD4F51">
        <w:rPr>
          <w:rFonts w:ascii="Times New Roman" w:eastAsia="Times New Roman" w:hAnsi="Times New Roman"/>
          <w:sz w:val="24"/>
          <w:szCs w:val="24"/>
          <w:lang w:eastAsia="ru-RU"/>
        </w:rPr>
        <w:t>В принимающей организации на основании переданных личных дел на обучающихся формируются новые личные дела, включающие, в том числе, выписку из распорядительного акта о зачислении в порядке перевода, соответствующие письменные согласия лиц, указанных в пункте 6.2.</w:t>
      </w:r>
      <w:proofErr w:type="gramEnd"/>
    </w:p>
    <w:p w:rsidR="00DD4F51" w:rsidRDefault="00DD4F51" w:rsidP="009A63AA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6D5A" w:rsidRDefault="00EB6DB6" w:rsidP="00E55B2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3. </w:t>
      </w:r>
      <w:r w:rsidR="00EA1B04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тчисление учащихся</w:t>
      </w:r>
    </w:p>
    <w:p w:rsidR="00EB6DB6" w:rsidRDefault="00EB6DB6" w:rsidP="00E55B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DB6">
        <w:rPr>
          <w:rFonts w:ascii="Times New Roman" w:eastAsia="Times New Roman" w:hAnsi="Times New Roman"/>
          <w:sz w:val="24"/>
          <w:szCs w:val="24"/>
          <w:lang w:eastAsia="ru-RU"/>
        </w:rPr>
        <w:t xml:space="preserve">3.1. Отчислению из контингента </w:t>
      </w:r>
      <w:proofErr w:type="gramStart"/>
      <w:r w:rsidRPr="00EB6DB6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EB6DB6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Школы подлежат:</w:t>
      </w:r>
    </w:p>
    <w:p w:rsidR="007020A4" w:rsidRDefault="007020A4" w:rsidP="00E55B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3.1.1. </w:t>
      </w:r>
      <w:r w:rsidR="00F66C29">
        <w:rPr>
          <w:rFonts w:ascii="Times New Roman" w:eastAsia="Times New Roman" w:hAnsi="Times New Roman"/>
          <w:sz w:val="24"/>
          <w:szCs w:val="24"/>
          <w:lang w:eastAsia="ru-RU"/>
        </w:rPr>
        <w:t>В связи с получением образования (завершением обучения);</w:t>
      </w:r>
    </w:p>
    <w:p w:rsidR="00F66C29" w:rsidRDefault="00F66C29" w:rsidP="00F66C2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3.1.2.</w:t>
      </w:r>
      <w:r w:rsidRPr="00EB6D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заявления </w:t>
      </w:r>
      <w:r w:rsidRPr="00EB6DB6">
        <w:rPr>
          <w:rFonts w:ascii="Times New Roman" w:eastAsia="Times New Roman" w:hAnsi="Times New Roman"/>
          <w:sz w:val="24"/>
          <w:szCs w:val="24"/>
          <w:lang w:eastAsia="ru-RU"/>
        </w:rPr>
        <w:t xml:space="preserve"> родителей (законных представителей) несовершеннолетнего обучающегося, в случае перевода в другое образовательное учреждение.</w:t>
      </w:r>
    </w:p>
    <w:p w:rsidR="00F66C29" w:rsidRDefault="00F66C29" w:rsidP="00E55B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3.1.3. По инициативе Школы, в случае применения к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обучающемуся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достигшему возраста пятнадцати лет, отчисления как меры дисциплинарного взыскания</w:t>
      </w:r>
      <w:r w:rsidR="007450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50C9" w:rsidRPr="00106160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или нарушение Устава организации, осуществляющей образовательную деятельность, Правил внутреннего распорядка, или иных локальных нормативных актов по вопросам организации и осуществления образовательной деятельности</w:t>
      </w:r>
      <w:r w:rsidR="007450C9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</w:t>
      </w:r>
      <w:r w:rsidR="0034400F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организацию.</w:t>
      </w:r>
    </w:p>
    <w:p w:rsidR="00F50060" w:rsidRPr="00EB6DB6" w:rsidRDefault="00F50060" w:rsidP="00E55B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3.1.4. По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обстоятельствам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 зависящим от воли обучающегося или родителей (законных представителей) несовершеннолетнего обучающегося и организации, осуществляющей образовательную деятельность, в том числе в случае ликвидации организации, осуществляющей образовательную деятельность, </w:t>
      </w:r>
      <w:r w:rsidR="00246CB6">
        <w:rPr>
          <w:rFonts w:ascii="Times New Roman" w:eastAsia="Times New Roman" w:hAnsi="Times New Roman"/>
          <w:sz w:val="24"/>
          <w:szCs w:val="24"/>
          <w:lang w:eastAsia="ru-RU"/>
        </w:rPr>
        <w:t>также предусмотрены основания отчисления, не установле</w:t>
      </w:r>
      <w:r w:rsidR="00EB7A25">
        <w:rPr>
          <w:rFonts w:ascii="Times New Roman" w:eastAsia="Times New Roman" w:hAnsi="Times New Roman"/>
          <w:sz w:val="24"/>
          <w:szCs w:val="24"/>
          <w:lang w:eastAsia="ru-RU"/>
        </w:rPr>
        <w:t xml:space="preserve">нные законодательством об образовании – по решению педагогического совета, по судебному решению. </w:t>
      </w:r>
    </w:p>
    <w:p w:rsidR="00857A5A" w:rsidRPr="00EB6DB6" w:rsidRDefault="00EB7A25" w:rsidP="00E55B23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3.1.5</w:t>
      </w:r>
      <w:r w:rsidR="00857A5A">
        <w:rPr>
          <w:rFonts w:ascii="Times New Roman" w:eastAsia="Times New Roman" w:hAnsi="Times New Roman"/>
          <w:sz w:val="24"/>
          <w:szCs w:val="24"/>
          <w:lang w:eastAsia="ru-RU"/>
        </w:rPr>
        <w:t>.На основании заявления обучающего или родителей (законных представителей) –</w:t>
      </w:r>
      <w:r w:rsidR="00E55B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7A5A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обучающиеся 10-11 классов, поступившие в другие образовательные учреждения. </w:t>
      </w:r>
    </w:p>
    <w:p w:rsidR="00857A5A" w:rsidRPr="00857A5A" w:rsidRDefault="00EB7A25" w:rsidP="00E55B23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3.1.6</w:t>
      </w:r>
      <w:r w:rsidR="00857A5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57A5A" w:rsidRPr="00857A5A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Обучающиеся при достижении предельного возраста для получения основного общего образования по очной форме обучения.</w:t>
      </w:r>
    </w:p>
    <w:p w:rsidR="00564BB1" w:rsidRDefault="00564BB1" w:rsidP="00E55B23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7450C9">
        <w:rPr>
          <w:rFonts w:ascii="Times New Roman" w:eastAsia="Times New Roman" w:hAnsi="Times New Roman"/>
          <w:sz w:val="24"/>
          <w:szCs w:val="24"/>
          <w:lang w:eastAsia="ru-RU"/>
        </w:rPr>
        <w:t>1.7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64BB1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Отчисление обучающихся в связи с переводом в специальные (коррекционные) образовательные организации осуществляется на основании заключения психолого-медико-педагогического консилиума и заявления родителей (законных представителей).</w:t>
      </w:r>
    </w:p>
    <w:p w:rsidR="009A63AA" w:rsidRDefault="007450C9" w:rsidP="0089148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3.1.8.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Отчисление обучающегося, как мера дисциплинарного взыскания, осуществляется в соответствии с Порядком применения к обучающимся и снятия с обучающихся мер дисциплинарного взыскания, утвержденным Приказом Министерства образования и науки РФ от 15.03.13 № 185 (ч.12.ст.</w:t>
      </w:r>
      <w:r w:rsidR="00891489">
        <w:rPr>
          <w:rFonts w:ascii="Times New Roman" w:eastAsia="Times New Roman" w:hAnsi="Times New Roman"/>
          <w:sz w:val="24"/>
          <w:szCs w:val="24"/>
          <w:lang w:eastAsia="ru-RU"/>
        </w:rPr>
        <w:t>43 «Об образовании в РФ»)</w:t>
      </w:r>
    </w:p>
    <w:p w:rsidR="009A63AA" w:rsidRDefault="00891489" w:rsidP="009A63A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3.1.9.</w:t>
      </w:r>
      <w:r w:rsidR="007450C9" w:rsidRPr="00106160">
        <w:rPr>
          <w:rFonts w:ascii="Times New Roman" w:eastAsia="Times New Roman" w:hAnsi="Times New Roman"/>
          <w:sz w:val="24"/>
          <w:szCs w:val="24"/>
          <w:lang w:eastAsia="ru-RU"/>
        </w:rPr>
        <w:t>Решение об отчислении несовершеннолетнего обучающегося,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несовершеннолетних и защите их прав.</w:t>
      </w:r>
    </w:p>
    <w:p w:rsidR="009A63AA" w:rsidRDefault="00891489" w:rsidP="009A63A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3.1.10.</w:t>
      </w:r>
      <w:r w:rsidR="007450C9"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Школа незамедлительно информирует об отчислении несовершеннолетнего обучающегося в качестве меры дисциплинарного взыскания отдел образования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Туруханского</w:t>
      </w:r>
      <w:r w:rsidR="007450C9"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 Отдел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бразования администрации Туруханского</w:t>
      </w:r>
      <w:r w:rsidR="007450C9"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и родители (законные представители) несовершеннолетнего обучающегося, отчисленного из школы, не позднее чем в месячный срок принимают меры, обеспечивающие получение </w:t>
      </w:r>
      <w:proofErr w:type="gramStart"/>
      <w:r w:rsidR="007450C9" w:rsidRPr="00106160">
        <w:rPr>
          <w:rFonts w:ascii="Times New Roman" w:eastAsia="Times New Roman" w:hAnsi="Times New Roman"/>
          <w:sz w:val="24"/>
          <w:szCs w:val="24"/>
          <w:lang w:eastAsia="ru-RU"/>
        </w:rPr>
        <w:t>несовершеннолетним</w:t>
      </w:r>
      <w:proofErr w:type="gramEnd"/>
      <w:r w:rsidR="007450C9"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обучающимся общего образования.</w:t>
      </w:r>
    </w:p>
    <w:p w:rsidR="00891489" w:rsidRDefault="00891489" w:rsidP="009A63A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3.1.11.</w:t>
      </w:r>
      <w:proofErr w:type="gramStart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Обучающийся</w:t>
      </w:r>
      <w:proofErr w:type="gramEnd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, родители (законные представители) несовершеннолетнего обучающегося вправе обжаловать в комиссии по урегулированию споров между участниками образовательных отношений меры дисциплинарного взыскания и их применение к обучающемуся.</w:t>
      </w:r>
    </w:p>
    <w:p w:rsidR="007450C9" w:rsidRDefault="00891489" w:rsidP="0089148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3.1.12.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Меры дисциплинарного взыскания не применяются к </w:t>
      </w:r>
      <w:proofErr w:type="gramStart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, осваивающим программы начального общего образования, а также к обучающимся с ограниченными возможностями здоровья (с задержкой психического развития и различными формами умственной отсталости).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Не допускается применение мер дисциплинарного взыскания к </w:t>
      </w:r>
      <w:proofErr w:type="gramStart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во время их болезни, каникул.</w:t>
      </w:r>
    </w:p>
    <w:p w:rsidR="009A63AA" w:rsidRDefault="00891489" w:rsidP="0089148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3.1.13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Решение о переводе, отчислении детей-сирот и детей, оставшихся без попечения родителей, из одной организации в другую принимается с согласия комиссии по делам несовершеннолетних и защите их прав и органа опеки и попечительства.</w:t>
      </w:r>
    </w:p>
    <w:p w:rsidR="00891489" w:rsidRPr="00564BB1" w:rsidRDefault="00891489" w:rsidP="0089148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3.2.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Права и обязанности обучающегося, предусмотренные законодательством об образовании и локальными нормативными актами организации прекращаются </w:t>
      </w:r>
      <w:proofErr w:type="gramStart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с даты</w:t>
      </w:r>
      <w:proofErr w:type="gramEnd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отчисления из организации, осуществляющей образовательную деятельность.</w:t>
      </w:r>
    </w:p>
    <w:p w:rsidR="00564BB1" w:rsidRPr="00E55B23" w:rsidRDefault="00564BB1" w:rsidP="00E55B23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5B23">
        <w:rPr>
          <w:rFonts w:ascii="Times New Roman" w:eastAsia="Times New Roman" w:hAnsi="Times New Roman"/>
          <w:sz w:val="24"/>
          <w:szCs w:val="24"/>
          <w:lang w:eastAsia="ru-RU"/>
        </w:rPr>
        <w:t>3.8.Во всех случаях отчисление обучающегося из Школы оформляется приказом директора.</w:t>
      </w:r>
    </w:p>
    <w:p w:rsidR="00564BB1" w:rsidRPr="00564BB1" w:rsidRDefault="00564BB1" w:rsidP="00E55B23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564B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Исключение учащихся</w:t>
      </w:r>
    </w:p>
    <w:p w:rsidR="00564BB1" w:rsidRPr="00564BB1" w:rsidRDefault="00564BB1" w:rsidP="00E55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4.1.</w:t>
      </w:r>
      <w:r w:rsidRPr="00564BB1">
        <w:rPr>
          <w:rFonts w:ascii="Times New Roman" w:eastAsia="Times New Roman" w:hAnsi="Times New Roman"/>
          <w:sz w:val="24"/>
          <w:szCs w:val="24"/>
          <w:lang w:eastAsia="ru-RU"/>
        </w:rPr>
        <w:t xml:space="preserve"> Исключение обучающихся из Школы производится на основании Устава Школы и локального акта «Правила поведения обучающихся, режим организации образовательного процесса, о поощрениях и мерах дисциплинарного взыскания к </w:t>
      </w:r>
      <w:proofErr w:type="gramStart"/>
      <w:r w:rsidRPr="00564BB1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564BB1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564BB1" w:rsidRPr="00564BB1" w:rsidRDefault="00564BB1" w:rsidP="00E55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4.2.</w:t>
      </w:r>
      <w:r w:rsidRPr="00564BB1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Школа незамедлительно обязана проинформировать об исключении обучающегося из Школы его родителей (законных представителей) и Учредителя.</w:t>
      </w:r>
    </w:p>
    <w:p w:rsidR="00564BB1" w:rsidRPr="00564BB1" w:rsidRDefault="00564BB1" w:rsidP="00E55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4.3.</w:t>
      </w:r>
      <w:r w:rsidRPr="00564BB1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 педагогического </w:t>
      </w:r>
      <w:proofErr w:type="gramStart"/>
      <w:r w:rsidRPr="00564BB1">
        <w:rPr>
          <w:rFonts w:ascii="Times New Roman" w:eastAsia="Times New Roman" w:hAnsi="Times New Roman"/>
          <w:sz w:val="24"/>
          <w:szCs w:val="24"/>
          <w:lang w:eastAsia="ru-RU"/>
        </w:rPr>
        <w:t>совета</w:t>
      </w:r>
      <w:proofErr w:type="gramEnd"/>
      <w:r w:rsidRPr="00564BB1">
        <w:rPr>
          <w:rFonts w:ascii="Times New Roman" w:eastAsia="Times New Roman" w:hAnsi="Times New Roman"/>
          <w:sz w:val="24"/>
          <w:szCs w:val="24"/>
          <w:lang w:eastAsia="ru-RU"/>
        </w:rPr>
        <w:t xml:space="preserve"> об исключении обучающегося оформляется приказом директора Школы.</w:t>
      </w:r>
    </w:p>
    <w:p w:rsidR="00564BB1" w:rsidRDefault="00564BB1" w:rsidP="00E55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4.4.</w:t>
      </w:r>
      <w:r w:rsidRPr="00564BB1">
        <w:rPr>
          <w:rFonts w:ascii="Times New Roman" w:eastAsia="Times New Roman" w:hAnsi="Times New Roman"/>
          <w:sz w:val="24"/>
          <w:szCs w:val="24"/>
          <w:lang w:eastAsia="ru-RU"/>
        </w:rPr>
        <w:t xml:space="preserve"> Исключение из Школы детей – сирот и детей, оставшихся без попечения родителей, производится с согласия органов опеки и попечительства.</w:t>
      </w:r>
    </w:p>
    <w:p w:rsidR="00E55B23" w:rsidRPr="00564BB1" w:rsidRDefault="00E55B23" w:rsidP="00E55B2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1A83" w:rsidRPr="00281A83" w:rsidRDefault="00281A83" w:rsidP="009A63A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81A83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Порядок разрешения разногласий, возникающих при приеме, переводе, отчислении и исключении обучающихся</w:t>
      </w:r>
    </w:p>
    <w:p w:rsidR="00281A83" w:rsidRPr="00281A83" w:rsidRDefault="00281A83" w:rsidP="00281A8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1A83">
        <w:rPr>
          <w:rFonts w:ascii="Times New Roman" w:eastAsia="Times New Roman" w:hAnsi="Times New Roman"/>
          <w:sz w:val="24"/>
          <w:szCs w:val="24"/>
          <w:lang w:eastAsia="ru-RU"/>
        </w:rPr>
        <w:t>8.1. В случае отказа гражданам в приеме и других разногласий при переводе, отчислении и исключении обучающихся родители (законные представители) имеют право обжаловать действия (бездействия) специалистов общеобразовательной организации. Обжалование осуществляется путем подачи письменного обращения или путем непосредственного обращения к директору школы, в органы, осуществляющие управление в сфере образования федерального, регионального, муниципального уровней, в органы местного самоуправления.</w:t>
      </w:r>
    </w:p>
    <w:p w:rsidR="00281A83" w:rsidRPr="00281A83" w:rsidRDefault="00281A83" w:rsidP="009A63A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281A83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Заключительные положения</w:t>
      </w:r>
    </w:p>
    <w:p w:rsidR="00210FBB" w:rsidRDefault="00281A83" w:rsidP="00281A83">
      <w:r w:rsidRPr="00281A83">
        <w:rPr>
          <w:rFonts w:ascii="Times New Roman" w:eastAsia="Times New Roman" w:hAnsi="Times New Roman"/>
          <w:sz w:val="24"/>
          <w:szCs w:val="24"/>
          <w:lang w:eastAsia="ru-RU"/>
        </w:rPr>
        <w:t xml:space="preserve">9.1. Настоящее </w:t>
      </w:r>
      <w:r w:rsidR="009A63A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Положение о правилах </w:t>
      </w:r>
      <w:r w:rsidRPr="00281A8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перевода, выбытия и отчисления обучающихся </w:t>
      </w:r>
      <w:r w:rsidRPr="00281A83">
        <w:rPr>
          <w:rFonts w:ascii="Times New Roman" w:eastAsia="Times New Roman" w:hAnsi="Times New Roman"/>
          <w:sz w:val="24"/>
          <w:szCs w:val="24"/>
          <w:lang w:eastAsia="ru-RU"/>
        </w:rPr>
        <w:t>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образовательную деятельность.</w:t>
      </w:r>
      <w:r w:rsidRPr="00281A83">
        <w:rPr>
          <w:rFonts w:ascii="Times New Roman" w:eastAsia="Times New Roman" w:hAnsi="Times New Roman"/>
          <w:sz w:val="24"/>
          <w:szCs w:val="24"/>
          <w:lang w:eastAsia="ru-RU"/>
        </w:rPr>
        <w:br/>
        <w:t>9.2.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 w:rsidRPr="00281A83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9.3. </w:t>
      </w:r>
      <w:r w:rsidR="009A63A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Положение о правилах </w:t>
      </w:r>
      <w:r w:rsidRPr="00281A8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перевода, выбытия и отчисления обучающихся</w:t>
      </w:r>
      <w:r w:rsidRPr="00281A83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принимается на неопределенный срок. Изменения и дополнения к Положению принимаются в порядке, предусмотренном п.9.1. настоящего Положения.</w:t>
      </w:r>
      <w:r w:rsidRPr="00281A83">
        <w:rPr>
          <w:rFonts w:ascii="Times New Roman" w:eastAsia="Times New Roman" w:hAnsi="Times New Roman"/>
          <w:sz w:val="24"/>
          <w:szCs w:val="24"/>
          <w:lang w:eastAsia="ru-RU"/>
        </w:rPr>
        <w:br/>
        <w:t>9.4.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</w:t>
      </w:r>
    </w:p>
    <w:sectPr w:rsidR="00210FBB" w:rsidSect="00281A8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4F26"/>
    <w:multiLevelType w:val="multilevel"/>
    <w:tmpl w:val="42008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6788B"/>
    <w:multiLevelType w:val="multilevel"/>
    <w:tmpl w:val="8FB0C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766CE0"/>
    <w:multiLevelType w:val="hybridMultilevel"/>
    <w:tmpl w:val="84B212EA"/>
    <w:lvl w:ilvl="0" w:tplc="A6BC0AC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A356366"/>
    <w:multiLevelType w:val="multilevel"/>
    <w:tmpl w:val="36D02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67878"/>
    <w:multiLevelType w:val="multilevel"/>
    <w:tmpl w:val="C3C4C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EC7BC1"/>
    <w:multiLevelType w:val="multilevel"/>
    <w:tmpl w:val="DB9C8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9F1C7C"/>
    <w:multiLevelType w:val="multilevel"/>
    <w:tmpl w:val="112C0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6E4C94"/>
    <w:multiLevelType w:val="multilevel"/>
    <w:tmpl w:val="2B9E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023D03"/>
    <w:multiLevelType w:val="multilevel"/>
    <w:tmpl w:val="A672D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1B"/>
    <w:rsid w:val="00053807"/>
    <w:rsid w:val="00206645"/>
    <w:rsid w:val="00210FBB"/>
    <w:rsid w:val="00246CB6"/>
    <w:rsid w:val="00281A83"/>
    <w:rsid w:val="0034400F"/>
    <w:rsid w:val="003A6F9E"/>
    <w:rsid w:val="003D03BB"/>
    <w:rsid w:val="00564BB1"/>
    <w:rsid w:val="006543B2"/>
    <w:rsid w:val="007020A4"/>
    <w:rsid w:val="00726D5A"/>
    <w:rsid w:val="007450C9"/>
    <w:rsid w:val="00801948"/>
    <w:rsid w:val="00857A5A"/>
    <w:rsid w:val="00891489"/>
    <w:rsid w:val="009A63AA"/>
    <w:rsid w:val="009B2938"/>
    <w:rsid w:val="00B4141F"/>
    <w:rsid w:val="00C06B5C"/>
    <w:rsid w:val="00C15D73"/>
    <w:rsid w:val="00DD4F51"/>
    <w:rsid w:val="00E55B23"/>
    <w:rsid w:val="00E7051B"/>
    <w:rsid w:val="00E75FA4"/>
    <w:rsid w:val="00EA1B04"/>
    <w:rsid w:val="00EB6DB6"/>
    <w:rsid w:val="00EB7A25"/>
    <w:rsid w:val="00F50060"/>
    <w:rsid w:val="00F6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9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qsmHJmoK2htg5OSwPEu2BIoylen+oYfGNdd151fkLvw=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MNcBXzTpEtQvDxIER1IlGTMiCnXrfudPlVMmGQCR2X0=</DigestValue>
    </Reference>
  </SignedInfo>
  <SignatureValue>dmC+edqZBawAepQlZPAXlFI3ycv7X8Cf9je0n2DgqbkoB35SuQiPCTbUwFw7wjPJ
ujRIHyLpVcyRsIYeg2NU3A==</SignatureValue>
  <KeyInfo>
    <X509Data>
      <X509Certificate>MIIItzCCCGSgAwIBAgIUb7ScufoqzoCI+Yvqh+AJRKUs92UwCgYIKoUDBwEBAwIw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jNC90L7QtSDQutCw0LfQvdCw0YfQtdC50YHRgtCy0L4wHhcNMjEwMTE0MDQ1MDU1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  <Reference URI="/word/document.xml?ContentType=application/vnd.openxmlformats-officedocument.wordprocessingml.document.main+xml">
        <DigestMethod Algorithm="http://www.w3.org/2000/09/xmldsig#sha1"/>
        <DigestValue>bdXzaeSV5jvbz8TKD1ZKaJ8PqkQ=</DigestValue>
      </Reference>
      <Reference URI="/word/fontTable.xml?ContentType=application/vnd.openxmlformats-officedocument.wordprocessingml.fontTable+xml">
        <DigestMethod Algorithm="http://www.w3.org/2000/09/xmldsig#sha1"/>
        <DigestValue>SKKAydxKuU3233AsKWx245xoFqM=</DigestValue>
      </Reference>
      <Reference URI="/word/numbering.xml?ContentType=application/vnd.openxmlformats-officedocument.wordprocessingml.numbering+xml">
        <DigestMethod Algorithm="http://www.w3.org/2000/09/xmldsig#sha1"/>
        <DigestValue>OH85YzIMEdyI0DSlNue6hckJeME=</DigestValue>
      </Reference>
      <Reference URI="/word/settings.xml?ContentType=application/vnd.openxmlformats-officedocument.wordprocessingml.settings+xml">
        <DigestMethod Algorithm="http://www.w3.org/2000/09/xmldsig#sha1"/>
        <DigestValue>xWIQ44ek57HQ9uCpkxJLNdcSP38=</DigestValue>
      </Reference>
      <Reference URI="/word/styles.xml?ContentType=application/vnd.openxmlformats-officedocument.wordprocessingml.styles+xml">
        <DigestMethod Algorithm="http://www.w3.org/2000/09/xmldsig#sha1"/>
        <DigestValue>+EBorR5PkVIXIfUm/+Oo6ud6wAo=</DigestValue>
      </Reference>
      <Reference URI="/word/stylesWithEffects.xml?ContentType=application/vnd.ms-word.stylesWithEffects+xml">
        <DigestMethod Algorithm="http://www.w3.org/2000/09/xmldsig#sha1"/>
        <DigestValue>9kJCtFdnDN3wsQSqjPe0ktcjTlw=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2022-01-24T04:49:45Z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2022-01-24T04:49:45Z</xd:SigningTime>
          <xd:SigningCertificate>
            <xd:Cert>
              <xd:CertDigest>
                <DigestMethod Algorithm="http://www.w3.org/2000/09/xmldsig#sha1"/>
                <DigestValue>LvcbLwBaExayW9rfJjDFvJbg8ug=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637725762498554198101710243433626946540860667749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4106</Words>
  <Characters>23406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2018-12-09T05:34:00Z</dcterms:created>
  <dcterms:modified xsi:type="dcterms:W3CDTF">2022-01-24T04:36:00Z</dcterms:modified>
</cp:coreProperties>
</file>